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BD87AA" w14:textId="4DA7EBD7" w:rsidR="00F73CA0" w:rsidRDefault="00F73CA0" w:rsidP="00F73CA0">
      <w:pPr>
        <w:pStyle w:val="Antrat10"/>
      </w:pPr>
      <w:r>
        <w:rPr>
          <w:noProof/>
          <w:lang w:eastAsia="lt-LT"/>
        </w:rPr>
        <w:drawing>
          <wp:inline distT="0" distB="0" distL="0" distR="0" wp14:anchorId="4AE60794" wp14:editId="038F6BE9">
            <wp:extent cx="578485" cy="647065"/>
            <wp:effectExtent l="0" t="0" r="0" b="635"/>
            <wp:docPr id="9162894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C66" w14:textId="7B805E95" w:rsidR="004E41A6" w:rsidRDefault="00EA7340">
      <w:pPr>
        <w:pStyle w:val="Antrat10"/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05A7BD4B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05A7BD4B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ŠILUTĖS RAJONO SAVIVALDYBĖS</w:t>
      </w:r>
    </w:p>
    <w:p w14:paraId="0E8381EE" w14:textId="77777777" w:rsidR="004E41A6" w:rsidRDefault="004E41A6">
      <w:pPr>
        <w:pStyle w:val="Antrat2"/>
      </w:pPr>
      <w:r>
        <w:rPr>
          <w:sz w:val="24"/>
        </w:rPr>
        <w:t>TARYBA</w:t>
      </w:r>
    </w:p>
    <w:p w14:paraId="639DBFE7" w14:textId="77777777" w:rsidR="004E41A6" w:rsidRDefault="004E41A6"/>
    <w:p w14:paraId="35D7E194" w14:textId="77777777" w:rsidR="004E41A6" w:rsidRDefault="004E41A6">
      <w:pPr>
        <w:pStyle w:val="Antrat1"/>
      </w:pPr>
      <w:r>
        <w:rPr>
          <w:b/>
          <w:sz w:val="24"/>
        </w:rPr>
        <w:t>SPRENDIMAS</w:t>
      </w:r>
    </w:p>
    <w:p w14:paraId="192E2365" w14:textId="224206E6" w:rsidR="009F4957" w:rsidRDefault="009F4957" w:rsidP="009F4957">
      <w:pPr>
        <w:jc w:val="center"/>
        <w:rPr>
          <w:b/>
          <w:lang w:eastAsia="lt-LT"/>
        </w:rPr>
      </w:pPr>
      <w:r w:rsidRPr="000A717E">
        <w:rPr>
          <w:b/>
        </w:rPr>
        <w:t>DĖL</w:t>
      </w:r>
      <w:r w:rsidRPr="000A717E">
        <w:rPr>
          <w:b/>
          <w:lang w:eastAsia="lt-LT"/>
        </w:rPr>
        <w:t xml:space="preserve"> ŠILUTĖS RAJONO SAVIVALDYBEI NUOSAVYBĖS TEISE PRIKLAUSANČIO MATERIALIOJO TURTO NUOMOS</w:t>
      </w:r>
      <w:r w:rsidR="00824304">
        <w:rPr>
          <w:b/>
          <w:lang w:eastAsia="lt-LT"/>
        </w:rPr>
        <w:t xml:space="preserve"> </w:t>
      </w:r>
      <w:r w:rsidR="00824304" w:rsidRPr="00824304">
        <w:rPr>
          <w:b/>
          <w:lang w:eastAsia="lt-LT"/>
        </w:rPr>
        <w:t>TVARKOS APRAŠO PATVIRTINIMO</w:t>
      </w:r>
    </w:p>
    <w:p w14:paraId="2C962D3F" w14:textId="77777777" w:rsidR="004E41A6" w:rsidRDefault="004E41A6">
      <w:pPr>
        <w:jc w:val="center"/>
      </w:pPr>
    </w:p>
    <w:p w14:paraId="185293D8" w14:textId="4D702A17" w:rsidR="004E41A6" w:rsidRDefault="004E41A6">
      <w:pPr>
        <w:jc w:val="center"/>
      </w:pPr>
      <w:r>
        <w:t>202</w:t>
      </w:r>
      <w:r w:rsidR="00594F7B">
        <w:t>6</w:t>
      </w:r>
      <w:r w:rsidR="000E008C">
        <w:t xml:space="preserve"> m. </w:t>
      </w:r>
      <w:r w:rsidR="00D872B6">
        <w:t xml:space="preserve">                        </w:t>
      </w:r>
      <w:r>
        <w:t xml:space="preserve">d. Nr. </w:t>
      </w:r>
      <w:r w:rsidR="007B3C96">
        <w:t>T1-</w:t>
      </w:r>
    </w:p>
    <w:p w14:paraId="32FE83A9" w14:textId="77777777" w:rsidR="004E41A6" w:rsidRDefault="004E41A6">
      <w:pPr>
        <w:jc w:val="center"/>
      </w:pPr>
      <w:r>
        <w:t>Šilutė</w:t>
      </w:r>
    </w:p>
    <w:p w14:paraId="690DBB17" w14:textId="77777777" w:rsidR="004E41A6" w:rsidRDefault="004E41A6">
      <w:pPr>
        <w:ind w:firstLine="900"/>
      </w:pPr>
    </w:p>
    <w:p w14:paraId="4ECF533F" w14:textId="77777777" w:rsidR="005C07B7" w:rsidRDefault="005C07B7">
      <w:pPr>
        <w:ind w:firstLine="900"/>
      </w:pPr>
    </w:p>
    <w:p w14:paraId="254F42B3" w14:textId="7DE95498" w:rsidR="00ED4718" w:rsidRPr="000A717E" w:rsidRDefault="00ED4718" w:rsidP="00ED4718">
      <w:pPr>
        <w:ind w:firstLine="851"/>
        <w:jc w:val="both"/>
      </w:pPr>
      <w:r w:rsidRPr="000A717E">
        <w:t>Vadovaudamasi Lietuvos Respublikos vietos savivaldos įstatymo 1</w:t>
      </w:r>
      <w:r>
        <w:t>5</w:t>
      </w:r>
      <w:r w:rsidRPr="000A717E">
        <w:t xml:space="preserve"> straipsnio 2 dalies </w:t>
      </w:r>
      <w:r>
        <w:t>19</w:t>
      </w:r>
      <w:r w:rsidRPr="000A717E">
        <w:t xml:space="preserve"> punktu, Lietuvos Respublikos valstybės ir savivaldybių turto valdymo, naudojimo ir disponavimo juo įstatymo 15 straipsni</w:t>
      </w:r>
      <w:r w:rsidR="00E15BC5">
        <w:t>o 1 ir 3 dalimis</w:t>
      </w:r>
      <w:r>
        <w:t xml:space="preserve">, </w:t>
      </w:r>
      <w:r w:rsidRPr="000A717E">
        <w:t xml:space="preserve">Lietuvos Respublikos </w:t>
      </w:r>
      <w:r w:rsidR="004D492E">
        <w:t>V</w:t>
      </w:r>
      <w:r>
        <w:t xml:space="preserve">yriausybės nutarimu </w:t>
      </w:r>
      <w:r w:rsidR="004E5E4F">
        <w:t xml:space="preserve">Nr. 1524 </w:t>
      </w:r>
      <w:r>
        <w:t xml:space="preserve">„Dėl valstybės ilgalaikio materialiojo turto, valstybės ir savivaldybių nekilnojamojo turto nuomos“, </w:t>
      </w:r>
      <w:r w:rsidRPr="000A717E">
        <w:t xml:space="preserve">Šilutės rajono savivaldybės taryba </w:t>
      </w:r>
      <w:r w:rsidR="004D492E">
        <w:t xml:space="preserve"> </w:t>
      </w:r>
      <w:r w:rsidRPr="000A717E">
        <w:t>n u s p r e n d ž i a:</w:t>
      </w:r>
    </w:p>
    <w:p w14:paraId="6CBEA6B7" w14:textId="77777777" w:rsidR="00ED4718" w:rsidRPr="000A717E" w:rsidRDefault="00ED4718" w:rsidP="00ED4718">
      <w:pPr>
        <w:ind w:firstLine="851"/>
        <w:jc w:val="both"/>
      </w:pPr>
      <w:r w:rsidRPr="000A717E">
        <w:t>1. Patvirtinti Šilutės rajono savivaldybei nuosavybės teise priklausančio materialiojo turto nuomos tvarkos aprašą (pridedama).</w:t>
      </w:r>
    </w:p>
    <w:p w14:paraId="690EA494" w14:textId="77777777" w:rsidR="00ED4718" w:rsidRDefault="00ED4718" w:rsidP="00ED4718">
      <w:pPr>
        <w:ind w:firstLine="851"/>
        <w:jc w:val="both"/>
      </w:pPr>
      <w:r>
        <w:t>2</w:t>
      </w:r>
      <w:r w:rsidRPr="000A717E">
        <w:t>.  Pripažinti netekusiu galios Šilutės rajono savivaldybės tarybos 20</w:t>
      </w:r>
      <w:r>
        <w:t>21</w:t>
      </w:r>
      <w:r w:rsidRPr="000A717E">
        <w:t xml:space="preserve"> m. </w:t>
      </w:r>
      <w:r>
        <w:t>liepos 29</w:t>
      </w:r>
      <w:r w:rsidRPr="000A717E">
        <w:t xml:space="preserve"> d.  sprendimą </w:t>
      </w:r>
      <w:bookmarkStart w:id="0" w:name="n_0"/>
      <w:r w:rsidRPr="009E796B">
        <w:t>Nr. T1-</w:t>
      </w:r>
      <w:r>
        <w:t>781</w:t>
      </w:r>
      <w:r w:rsidRPr="009E796B">
        <w:t xml:space="preserve"> </w:t>
      </w:r>
      <w:bookmarkEnd w:id="0"/>
      <w:r w:rsidRPr="000A717E">
        <w:t>,,Dėl Šilutės rajono savivaldybei nuosavybės teise priklausančio materialiojo turto nuomos“</w:t>
      </w:r>
      <w:r>
        <w:t xml:space="preserve"> su visais pakeitimais ir papildymais</w:t>
      </w:r>
      <w:r w:rsidRPr="000A717E">
        <w:t>.</w:t>
      </w:r>
    </w:p>
    <w:p w14:paraId="3FF62E1C" w14:textId="5D3D02B5" w:rsidR="00393C25" w:rsidRPr="000A717E" w:rsidRDefault="00393C25" w:rsidP="00ED4718">
      <w:pPr>
        <w:ind w:firstLine="851"/>
        <w:jc w:val="both"/>
      </w:pPr>
      <w:r>
        <w:t xml:space="preserve">3. </w:t>
      </w:r>
      <w:r w:rsidRPr="00D36CC3">
        <w:t xml:space="preserve">Skelbti šį sprendimą Šilutės rajono savivaldybės interneto svetainėje </w:t>
      </w:r>
      <w:hyperlink r:id="rId9" w:history="1">
        <w:r w:rsidRPr="0053010D">
          <w:rPr>
            <w:rStyle w:val="Hipersaitas"/>
          </w:rPr>
          <w:t>www.silute.lt</w:t>
        </w:r>
      </w:hyperlink>
      <w:r>
        <w:t>.</w:t>
      </w:r>
    </w:p>
    <w:p w14:paraId="09CAF2AF" w14:textId="5E71FB45" w:rsidR="004E41A6" w:rsidRPr="00C103B6" w:rsidRDefault="004E5E4F" w:rsidP="000A3F77">
      <w:pPr>
        <w:ind w:firstLine="709"/>
        <w:jc w:val="both"/>
      </w:pPr>
      <w:r>
        <w:t xml:space="preserve">  </w:t>
      </w:r>
      <w:r w:rsidR="004E41A6" w:rsidRPr="00C103B6">
        <w:t>Šis sprendimas gali būti skundžiamas Lietuvos Respublikos administracinių bylų teisenos įstatymo nustatyta tvarka Lietuvos administracinių ginčų komisijos Klaipėdos skyriui (</w:t>
      </w:r>
      <w:r w:rsidR="00E841F9">
        <w:t xml:space="preserve">J. Janonio </w:t>
      </w:r>
      <w:r w:rsidR="004E41A6" w:rsidRPr="00C103B6">
        <w:t xml:space="preserve">g. </w:t>
      </w:r>
      <w:r w:rsidR="00E841F9">
        <w:t>24</w:t>
      </w:r>
      <w:r w:rsidR="004E41A6" w:rsidRPr="00C103B6">
        <w:t>, Klaipėda) arba Regionų administracinio teismo Klaipėdos rūmams (Galinio Pylimo g. 9, Klaipėda) per vieną mėnesį nuo šio teisės akto paskelbimo arba įteikimo suinteresuotam asmeniui dienos.</w:t>
      </w:r>
    </w:p>
    <w:p w14:paraId="49CCD793" w14:textId="77777777" w:rsidR="004E41A6" w:rsidRDefault="004E41A6">
      <w:pPr>
        <w:pStyle w:val="Pagrindiniotekstotrauka"/>
        <w:ind w:firstLine="0"/>
      </w:pPr>
    </w:p>
    <w:p w14:paraId="652C9DFA" w14:textId="77777777" w:rsidR="00B8295E" w:rsidRDefault="00B8295E">
      <w:pPr>
        <w:pStyle w:val="Pagrindiniotekstotrauka"/>
        <w:ind w:firstLine="0"/>
      </w:pPr>
    </w:p>
    <w:p w14:paraId="62C69057" w14:textId="77777777" w:rsidR="00A2039D" w:rsidRPr="00C103B6" w:rsidRDefault="00A2039D">
      <w:pPr>
        <w:pStyle w:val="Pagrindiniotekstotrauka"/>
        <w:ind w:firstLine="0"/>
      </w:pPr>
    </w:p>
    <w:p w14:paraId="2C5DBC3C" w14:textId="37BB984E" w:rsidR="00186E74" w:rsidRDefault="004E41A6">
      <w:pPr>
        <w:tabs>
          <w:tab w:val="left" w:pos="7380"/>
        </w:tabs>
      </w:pPr>
      <w:r>
        <w:t>Savivaldybės meras</w:t>
      </w:r>
      <w:r w:rsidR="007B3C96">
        <w:tab/>
        <w:t xml:space="preserve">    Vytautas Laurinaitis</w:t>
      </w:r>
    </w:p>
    <w:p w14:paraId="771CB696" w14:textId="77777777" w:rsidR="000F7AF4" w:rsidRDefault="000F7AF4">
      <w:pPr>
        <w:tabs>
          <w:tab w:val="left" w:pos="7380"/>
        </w:tabs>
      </w:pPr>
    </w:p>
    <w:p w14:paraId="71399B37" w14:textId="77777777" w:rsidR="00B8295E" w:rsidRDefault="00B8295E">
      <w:pPr>
        <w:tabs>
          <w:tab w:val="left" w:pos="7380"/>
        </w:tabs>
      </w:pPr>
    </w:p>
    <w:p w14:paraId="7A4E36C2" w14:textId="77777777" w:rsidR="00B8295E" w:rsidRDefault="00B8295E">
      <w:pPr>
        <w:tabs>
          <w:tab w:val="left" w:pos="7380"/>
        </w:tabs>
      </w:pPr>
    </w:p>
    <w:p w14:paraId="45736B34" w14:textId="77777777" w:rsidR="00B8295E" w:rsidRDefault="00B8295E">
      <w:pPr>
        <w:tabs>
          <w:tab w:val="left" w:pos="7380"/>
        </w:tabs>
      </w:pPr>
    </w:p>
    <w:p w14:paraId="12962604" w14:textId="77777777" w:rsidR="00B8295E" w:rsidRDefault="00B8295E">
      <w:pPr>
        <w:tabs>
          <w:tab w:val="left" w:pos="7380"/>
        </w:tabs>
      </w:pPr>
    </w:p>
    <w:p w14:paraId="36BD116C" w14:textId="77777777" w:rsidR="00B8295E" w:rsidRDefault="00B8295E">
      <w:pPr>
        <w:tabs>
          <w:tab w:val="left" w:pos="7380"/>
        </w:tabs>
      </w:pPr>
    </w:p>
    <w:p w14:paraId="03C03F44" w14:textId="77777777" w:rsidR="00B8295E" w:rsidRDefault="00B8295E">
      <w:pPr>
        <w:tabs>
          <w:tab w:val="left" w:pos="7380"/>
        </w:tabs>
      </w:pPr>
    </w:p>
    <w:p w14:paraId="3B26B092" w14:textId="77777777" w:rsidR="00B8295E" w:rsidRDefault="00B8295E">
      <w:pPr>
        <w:tabs>
          <w:tab w:val="left" w:pos="7380"/>
        </w:tabs>
      </w:pPr>
    </w:p>
    <w:p w14:paraId="6FDAD552" w14:textId="77777777" w:rsidR="00B8295E" w:rsidRDefault="00B8295E">
      <w:pPr>
        <w:tabs>
          <w:tab w:val="left" w:pos="7380"/>
        </w:tabs>
      </w:pPr>
    </w:p>
    <w:p w14:paraId="7E5C65D9" w14:textId="77777777" w:rsidR="00B8295E" w:rsidRDefault="00B8295E">
      <w:pPr>
        <w:tabs>
          <w:tab w:val="left" w:pos="7380"/>
        </w:tabs>
      </w:pPr>
    </w:p>
    <w:p w14:paraId="00EE1193" w14:textId="77777777" w:rsidR="00B8295E" w:rsidRDefault="00B8295E">
      <w:pPr>
        <w:tabs>
          <w:tab w:val="left" w:pos="7380"/>
        </w:tabs>
      </w:pPr>
    </w:p>
    <w:p w14:paraId="4ABB1618" w14:textId="77777777" w:rsidR="00B8295E" w:rsidRDefault="00B8295E">
      <w:pPr>
        <w:tabs>
          <w:tab w:val="left" w:pos="7380"/>
        </w:tabs>
      </w:pPr>
    </w:p>
    <w:p w14:paraId="15584493" w14:textId="77777777" w:rsidR="00B8295E" w:rsidRDefault="00B8295E">
      <w:pPr>
        <w:tabs>
          <w:tab w:val="left" w:pos="7380"/>
        </w:tabs>
      </w:pPr>
    </w:p>
    <w:p w14:paraId="4928658B" w14:textId="77777777" w:rsidR="00B8295E" w:rsidRDefault="00B8295E">
      <w:pPr>
        <w:tabs>
          <w:tab w:val="left" w:pos="7380"/>
        </w:tabs>
      </w:pPr>
    </w:p>
    <w:p w14:paraId="29788EF7" w14:textId="77777777" w:rsidR="00B8295E" w:rsidRDefault="00B8295E">
      <w:pPr>
        <w:tabs>
          <w:tab w:val="left" w:pos="7380"/>
        </w:tabs>
      </w:pPr>
    </w:p>
    <w:p w14:paraId="7BE4A715" w14:textId="7B5F4BF1" w:rsidR="00186E74" w:rsidRDefault="004D492E">
      <w:pPr>
        <w:tabs>
          <w:tab w:val="left" w:pos="7380"/>
        </w:tabs>
      </w:pPr>
      <w:r>
        <w:t>P</w:t>
      </w:r>
      <w:r w:rsidR="000F7AF4">
        <w:t>arengė</w:t>
      </w:r>
    </w:p>
    <w:p w14:paraId="791DF6A4" w14:textId="2167530D" w:rsidR="005C07B7" w:rsidRDefault="005C07B7" w:rsidP="005C07B7">
      <w:pPr>
        <w:tabs>
          <w:tab w:val="left" w:pos="4940"/>
          <w:tab w:val="left" w:pos="5954"/>
        </w:tabs>
      </w:pPr>
      <w:r>
        <w:t xml:space="preserve">Auksė </w:t>
      </w:r>
      <w:proofErr w:type="spellStart"/>
      <w:r>
        <w:t>Rupainienė</w:t>
      </w:r>
      <w:proofErr w:type="spellEnd"/>
      <w:r>
        <w:t xml:space="preserve">, tel. </w:t>
      </w:r>
      <w:r w:rsidR="00C27BCF">
        <w:t>+370</w:t>
      </w:r>
      <w:r>
        <w:t xml:space="preserve"> 441  79 </w:t>
      </w:r>
      <w:r w:rsidR="000F7AF4">
        <w:t>258</w:t>
      </w:r>
      <w:r>
        <w:t xml:space="preserve">, el. p. </w:t>
      </w:r>
      <w:hyperlink r:id="rId10" w:history="1">
        <w:r w:rsidRPr="000F7AF4">
          <w:rPr>
            <w:rStyle w:val="Hipersaitas"/>
          </w:rPr>
          <w:t>aukse.rupainiene</w:t>
        </w:r>
        <w:r w:rsidRPr="000F7AF4">
          <w:rPr>
            <w:rStyle w:val="Hipersaitas"/>
            <w:lang w:val="en-US"/>
          </w:rPr>
          <w:t>@silute.lt</w:t>
        </w:r>
      </w:hyperlink>
    </w:p>
    <w:p w14:paraId="1991F112" w14:textId="67FAECFA" w:rsidR="000F7AF4" w:rsidRPr="000F7AF4" w:rsidRDefault="000F7AF4" w:rsidP="000F7AF4">
      <w:pPr>
        <w:rPr>
          <w:lang w:val="en-US"/>
        </w:rPr>
      </w:pPr>
      <w:r>
        <w:rPr>
          <w:lang w:val="en-US"/>
        </w:rPr>
        <w:t>202</w:t>
      </w:r>
      <w:r w:rsidR="00A13223">
        <w:rPr>
          <w:lang w:val="en-US"/>
        </w:rPr>
        <w:t>6-0</w:t>
      </w:r>
      <w:r w:rsidR="00ED4718">
        <w:rPr>
          <w:lang w:val="en-US"/>
        </w:rPr>
        <w:t>6-1</w:t>
      </w:r>
      <w:r w:rsidR="00E15BC5">
        <w:rPr>
          <w:lang w:val="en-US"/>
        </w:rPr>
        <w:t>6</w:t>
      </w:r>
    </w:p>
    <w:sectPr w:rsidR="000F7AF4" w:rsidRPr="000F7AF4" w:rsidSect="00F64D2C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A9FB" w14:textId="77777777" w:rsidR="00E95A5C" w:rsidRDefault="00E95A5C">
      <w:r>
        <w:separator/>
      </w:r>
    </w:p>
  </w:endnote>
  <w:endnote w:type="continuationSeparator" w:id="0">
    <w:p w14:paraId="5ECA753C" w14:textId="77777777" w:rsidR="00E95A5C" w:rsidRDefault="00E9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80B1" w14:textId="77777777" w:rsidR="00E95A5C" w:rsidRDefault="00E95A5C">
      <w:r>
        <w:separator/>
      </w:r>
    </w:p>
  </w:footnote>
  <w:footnote w:type="continuationSeparator" w:id="0">
    <w:p w14:paraId="7779CC9A" w14:textId="77777777" w:rsidR="00E95A5C" w:rsidRDefault="00E9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00860346">
    <w:abstractNumId w:val="0"/>
  </w:num>
  <w:num w:numId="2" w16cid:durableId="1424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D"/>
    <w:rsid w:val="0000055C"/>
    <w:rsid w:val="00002867"/>
    <w:rsid w:val="00004F00"/>
    <w:rsid w:val="000061DD"/>
    <w:rsid w:val="0001295D"/>
    <w:rsid w:val="00027299"/>
    <w:rsid w:val="00030D6D"/>
    <w:rsid w:val="000310DD"/>
    <w:rsid w:val="0003122F"/>
    <w:rsid w:val="0003358A"/>
    <w:rsid w:val="00034575"/>
    <w:rsid w:val="00034B13"/>
    <w:rsid w:val="00040138"/>
    <w:rsid w:val="0004290A"/>
    <w:rsid w:val="000439D0"/>
    <w:rsid w:val="0004607D"/>
    <w:rsid w:val="00057AE1"/>
    <w:rsid w:val="00071D10"/>
    <w:rsid w:val="00073A0B"/>
    <w:rsid w:val="000806E4"/>
    <w:rsid w:val="0008158F"/>
    <w:rsid w:val="00081D50"/>
    <w:rsid w:val="00090777"/>
    <w:rsid w:val="00092B8E"/>
    <w:rsid w:val="00094BCC"/>
    <w:rsid w:val="000A0479"/>
    <w:rsid w:val="000A091A"/>
    <w:rsid w:val="000A0C50"/>
    <w:rsid w:val="000A1042"/>
    <w:rsid w:val="000A3F77"/>
    <w:rsid w:val="000A571D"/>
    <w:rsid w:val="000A5D20"/>
    <w:rsid w:val="000B1489"/>
    <w:rsid w:val="000B2E5B"/>
    <w:rsid w:val="000B6B9D"/>
    <w:rsid w:val="000C14DA"/>
    <w:rsid w:val="000C2D1D"/>
    <w:rsid w:val="000C5C1A"/>
    <w:rsid w:val="000D23A1"/>
    <w:rsid w:val="000D3F99"/>
    <w:rsid w:val="000E008C"/>
    <w:rsid w:val="000E3602"/>
    <w:rsid w:val="000E490E"/>
    <w:rsid w:val="000E4EBB"/>
    <w:rsid w:val="000F044B"/>
    <w:rsid w:val="000F07E8"/>
    <w:rsid w:val="000F17B4"/>
    <w:rsid w:val="000F204A"/>
    <w:rsid w:val="000F22B8"/>
    <w:rsid w:val="000F4180"/>
    <w:rsid w:val="000F7AF4"/>
    <w:rsid w:val="00100D0E"/>
    <w:rsid w:val="001036D9"/>
    <w:rsid w:val="00110203"/>
    <w:rsid w:val="0011208A"/>
    <w:rsid w:val="0011474E"/>
    <w:rsid w:val="00120EF4"/>
    <w:rsid w:val="00126F06"/>
    <w:rsid w:val="00127A77"/>
    <w:rsid w:val="0013474D"/>
    <w:rsid w:val="0014471C"/>
    <w:rsid w:val="00147962"/>
    <w:rsid w:val="00147E06"/>
    <w:rsid w:val="00151EB4"/>
    <w:rsid w:val="00152D3A"/>
    <w:rsid w:val="0015691F"/>
    <w:rsid w:val="00157920"/>
    <w:rsid w:val="00157F7C"/>
    <w:rsid w:val="0016196D"/>
    <w:rsid w:val="00162098"/>
    <w:rsid w:val="00162323"/>
    <w:rsid w:val="00162D96"/>
    <w:rsid w:val="001642EC"/>
    <w:rsid w:val="00164ECB"/>
    <w:rsid w:val="001651FC"/>
    <w:rsid w:val="00166FE2"/>
    <w:rsid w:val="00167F38"/>
    <w:rsid w:val="00170AB4"/>
    <w:rsid w:val="0017177D"/>
    <w:rsid w:val="00176E4D"/>
    <w:rsid w:val="001804D4"/>
    <w:rsid w:val="001833A3"/>
    <w:rsid w:val="00184424"/>
    <w:rsid w:val="00186E74"/>
    <w:rsid w:val="001912EF"/>
    <w:rsid w:val="00197FBB"/>
    <w:rsid w:val="001A3E4F"/>
    <w:rsid w:val="001A4032"/>
    <w:rsid w:val="001A5770"/>
    <w:rsid w:val="001A6793"/>
    <w:rsid w:val="001A69EC"/>
    <w:rsid w:val="001B1427"/>
    <w:rsid w:val="001B2392"/>
    <w:rsid w:val="001C12C5"/>
    <w:rsid w:val="001D3DDE"/>
    <w:rsid w:val="001D5364"/>
    <w:rsid w:val="001D7580"/>
    <w:rsid w:val="001E077C"/>
    <w:rsid w:val="001E1527"/>
    <w:rsid w:val="001E2FFF"/>
    <w:rsid w:val="001E5761"/>
    <w:rsid w:val="001E66F0"/>
    <w:rsid w:val="001F2CE3"/>
    <w:rsid w:val="001F315A"/>
    <w:rsid w:val="001F3A86"/>
    <w:rsid w:val="001F448E"/>
    <w:rsid w:val="001F5441"/>
    <w:rsid w:val="001F7B10"/>
    <w:rsid w:val="002026C2"/>
    <w:rsid w:val="0021077E"/>
    <w:rsid w:val="00210E5C"/>
    <w:rsid w:val="0021145A"/>
    <w:rsid w:val="00214D74"/>
    <w:rsid w:val="00214EC2"/>
    <w:rsid w:val="00221515"/>
    <w:rsid w:val="00222602"/>
    <w:rsid w:val="0024040B"/>
    <w:rsid w:val="002416B7"/>
    <w:rsid w:val="00244D5F"/>
    <w:rsid w:val="002465D6"/>
    <w:rsid w:val="00247A6C"/>
    <w:rsid w:val="0025031B"/>
    <w:rsid w:val="0025129E"/>
    <w:rsid w:val="002512D9"/>
    <w:rsid w:val="00254622"/>
    <w:rsid w:val="00254718"/>
    <w:rsid w:val="002550D0"/>
    <w:rsid w:val="0025764B"/>
    <w:rsid w:val="00257808"/>
    <w:rsid w:val="00257A01"/>
    <w:rsid w:val="00266201"/>
    <w:rsid w:val="00274597"/>
    <w:rsid w:val="002802DF"/>
    <w:rsid w:val="0028720D"/>
    <w:rsid w:val="0029079A"/>
    <w:rsid w:val="00291F44"/>
    <w:rsid w:val="002973A5"/>
    <w:rsid w:val="002A1431"/>
    <w:rsid w:val="002A23A7"/>
    <w:rsid w:val="002A3614"/>
    <w:rsid w:val="002A78F7"/>
    <w:rsid w:val="002B4233"/>
    <w:rsid w:val="002B4997"/>
    <w:rsid w:val="002B4B3D"/>
    <w:rsid w:val="002B737D"/>
    <w:rsid w:val="002C4580"/>
    <w:rsid w:val="002D554F"/>
    <w:rsid w:val="002E4EC8"/>
    <w:rsid w:val="002F052A"/>
    <w:rsid w:val="002F0546"/>
    <w:rsid w:val="002F3220"/>
    <w:rsid w:val="002F6E8C"/>
    <w:rsid w:val="00302A01"/>
    <w:rsid w:val="00305C89"/>
    <w:rsid w:val="0030642E"/>
    <w:rsid w:val="0031089C"/>
    <w:rsid w:val="003125D1"/>
    <w:rsid w:val="00315C3C"/>
    <w:rsid w:val="00320B15"/>
    <w:rsid w:val="003311E8"/>
    <w:rsid w:val="003315B9"/>
    <w:rsid w:val="00331C6F"/>
    <w:rsid w:val="00332218"/>
    <w:rsid w:val="00333CF9"/>
    <w:rsid w:val="003342B2"/>
    <w:rsid w:val="003435EE"/>
    <w:rsid w:val="003504D1"/>
    <w:rsid w:val="0037572F"/>
    <w:rsid w:val="003775E3"/>
    <w:rsid w:val="003808DE"/>
    <w:rsid w:val="00381878"/>
    <w:rsid w:val="00382C17"/>
    <w:rsid w:val="00390607"/>
    <w:rsid w:val="00391079"/>
    <w:rsid w:val="003922B7"/>
    <w:rsid w:val="00393C25"/>
    <w:rsid w:val="003945EC"/>
    <w:rsid w:val="003A0BE8"/>
    <w:rsid w:val="003A1264"/>
    <w:rsid w:val="003A2D29"/>
    <w:rsid w:val="003A5171"/>
    <w:rsid w:val="003B14C8"/>
    <w:rsid w:val="003B60F0"/>
    <w:rsid w:val="003B6ED5"/>
    <w:rsid w:val="003C1292"/>
    <w:rsid w:val="003C2C73"/>
    <w:rsid w:val="003C3C8C"/>
    <w:rsid w:val="003C478A"/>
    <w:rsid w:val="003D190F"/>
    <w:rsid w:val="003D28FF"/>
    <w:rsid w:val="003D4A52"/>
    <w:rsid w:val="003E01C4"/>
    <w:rsid w:val="003E2354"/>
    <w:rsid w:val="003F04ED"/>
    <w:rsid w:val="00402419"/>
    <w:rsid w:val="00403AA7"/>
    <w:rsid w:val="0040456D"/>
    <w:rsid w:val="00404DA2"/>
    <w:rsid w:val="004070F8"/>
    <w:rsid w:val="004130AB"/>
    <w:rsid w:val="0041489B"/>
    <w:rsid w:val="004155BC"/>
    <w:rsid w:val="00417D2C"/>
    <w:rsid w:val="00423855"/>
    <w:rsid w:val="00427BDF"/>
    <w:rsid w:val="004327CF"/>
    <w:rsid w:val="00434070"/>
    <w:rsid w:val="004341C3"/>
    <w:rsid w:val="0043519E"/>
    <w:rsid w:val="004356FA"/>
    <w:rsid w:val="00436985"/>
    <w:rsid w:val="00437749"/>
    <w:rsid w:val="00443000"/>
    <w:rsid w:val="004441A2"/>
    <w:rsid w:val="00446FF9"/>
    <w:rsid w:val="00447B5B"/>
    <w:rsid w:val="0045402D"/>
    <w:rsid w:val="0045410C"/>
    <w:rsid w:val="00457B8F"/>
    <w:rsid w:val="004622C8"/>
    <w:rsid w:val="00464C4A"/>
    <w:rsid w:val="004761AF"/>
    <w:rsid w:val="00476A13"/>
    <w:rsid w:val="004955CF"/>
    <w:rsid w:val="004967E1"/>
    <w:rsid w:val="004A234A"/>
    <w:rsid w:val="004A37D2"/>
    <w:rsid w:val="004A3929"/>
    <w:rsid w:val="004B6CC2"/>
    <w:rsid w:val="004C0C24"/>
    <w:rsid w:val="004C2538"/>
    <w:rsid w:val="004C3CD4"/>
    <w:rsid w:val="004C5BE0"/>
    <w:rsid w:val="004D14C4"/>
    <w:rsid w:val="004D1791"/>
    <w:rsid w:val="004D210E"/>
    <w:rsid w:val="004D24E0"/>
    <w:rsid w:val="004D492E"/>
    <w:rsid w:val="004D7F7F"/>
    <w:rsid w:val="004E41A6"/>
    <w:rsid w:val="004E5E4F"/>
    <w:rsid w:val="004E646A"/>
    <w:rsid w:val="004F38BC"/>
    <w:rsid w:val="004F4395"/>
    <w:rsid w:val="00506DC0"/>
    <w:rsid w:val="00511865"/>
    <w:rsid w:val="00512E92"/>
    <w:rsid w:val="00513F6A"/>
    <w:rsid w:val="0051458E"/>
    <w:rsid w:val="005158D9"/>
    <w:rsid w:val="005158DA"/>
    <w:rsid w:val="00516E20"/>
    <w:rsid w:val="005200CB"/>
    <w:rsid w:val="00522B4F"/>
    <w:rsid w:val="00522EB3"/>
    <w:rsid w:val="0052465A"/>
    <w:rsid w:val="005250DE"/>
    <w:rsid w:val="00535CC4"/>
    <w:rsid w:val="00536A63"/>
    <w:rsid w:val="00536C61"/>
    <w:rsid w:val="00536CD9"/>
    <w:rsid w:val="00536DA9"/>
    <w:rsid w:val="00543F0B"/>
    <w:rsid w:val="005447C3"/>
    <w:rsid w:val="005452BA"/>
    <w:rsid w:val="00545D7F"/>
    <w:rsid w:val="005470A2"/>
    <w:rsid w:val="00553314"/>
    <w:rsid w:val="00553E27"/>
    <w:rsid w:val="005611ED"/>
    <w:rsid w:val="005627FD"/>
    <w:rsid w:val="00566CF5"/>
    <w:rsid w:val="0057091D"/>
    <w:rsid w:val="00572461"/>
    <w:rsid w:val="00572CE5"/>
    <w:rsid w:val="005767CE"/>
    <w:rsid w:val="00585764"/>
    <w:rsid w:val="00594A29"/>
    <w:rsid w:val="00594F7B"/>
    <w:rsid w:val="005A079D"/>
    <w:rsid w:val="005A289A"/>
    <w:rsid w:val="005B0BFF"/>
    <w:rsid w:val="005B6139"/>
    <w:rsid w:val="005C07B7"/>
    <w:rsid w:val="005C6134"/>
    <w:rsid w:val="005C794C"/>
    <w:rsid w:val="005C7A31"/>
    <w:rsid w:val="005D2EA9"/>
    <w:rsid w:val="005D79DD"/>
    <w:rsid w:val="005E217B"/>
    <w:rsid w:val="005E2E3C"/>
    <w:rsid w:val="005E31E7"/>
    <w:rsid w:val="005E5F96"/>
    <w:rsid w:val="005F11B4"/>
    <w:rsid w:val="005F4CFA"/>
    <w:rsid w:val="005F6BF1"/>
    <w:rsid w:val="005F722B"/>
    <w:rsid w:val="005F798B"/>
    <w:rsid w:val="00600033"/>
    <w:rsid w:val="00600A84"/>
    <w:rsid w:val="006035EB"/>
    <w:rsid w:val="00607589"/>
    <w:rsid w:val="006132C1"/>
    <w:rsid w:val="00613D4D"/>
    <w:rsid w:val="00621994"/>
    <w:rsid w:val="00631D24"/>
    <w:rsid w:val="00632C27"/>
    <w:rsid w:val="00632F4C"/>
    <w:rsid w:val="00634C2C"/>
    <w:rsid w:val="00641774"/>
    <w:rsid w:val="00645680"/>
    <w:rsid w:val="00647FF0"/>
    <w:rsid w:val="00653808"/>
    <w:rsid w:val="00653F12"/>
    <w:rsid w:val="00654743"/>
    <w:rsid w:val="00672B61"/>
    <w:rsid w:val="00680F4A"/>
    <w:rsid w:val="00682D68"/>
    <w:rsid w:val="00683CEE"/>
    <w:rsid w:val="00683EDB"/>
    <w:rsid w:val="00685E46"/>
    <w:rsid w:val="00690C7D"/>
    <w:rsid w:val="006958A7"/>
    <w:rsid w:val="00697441"/>
    <w:rsid w:val="006A1158"/>
    <w:rsid w:val="006A3C2A"/>
    <w:rsid w:val="006A4C97"/>
    <w:rsid w:val="006A5726"/>
    <w:rsid w:val="006A663A"/>
    <w:rsid w:val="006A6AFE"/>
    <w:rsid w:val="006B6951"/>
    <w:rsid w:val="006C48E0"/>
    <w:rsid w:val="006C56CA"/>
    <w:rsid w:val="006D00FD"/>
    <w:rsid w:val="006D0251"/>
    <w:rsid w:val="006D190F"/>
    <w:rsid w:val="006D48B9"/>
    <w:rsid w:val="006D5A88"/>
    <w:rsid w:val="006D621C"/>
    <w:rsid w:val="006D69C1"/>
    <w:rsid w:val="006D6D79"/>
    <w:rsid w:val="006E0457"/>
    <w:rsid w:val="006E17D9"/>
    <w:rsid w:val="006E1C03"/>
    <w:rsid w:val="006F399D"/>
    <w:rsid w:val="006F3F83"/>
    <w:rsid w:val="006F6188"/>
    <w:rsid w:val="006F6F4C"/>
    <w:rsid w:val="006F79EC"/>
    <w:rsid w:val="00703141"/>
    <w:rsid w:val="00711F42"/>
    <w:rsid w:val="0071597E"/>
    <w:rsid w:val="00720DDC"/>
    <w:rsid w:val="00722E0F"/>
    <w:rsid w:val="007240A2"/>
    <w:rsid w:val="0072461C"/>
    <w:rsid w:val="0072541C"/>
    <w:rsid w:val="00725DB4"/>
    <w:rsid w:val="00727A4E"/>
    <w:rsid w:val="00740108"/>
    <w:rsid w:val="007414BF"/>
    <w:rsid w:val="007477E5"/>
    <w:rsid w:val="00755790"/>
    <w:rsid w:val="007647B2"/>
    <w:rsid w:val="00765D1C"/>
    <w:rsid w:val="00771F3D"/>
    <w:rsid w:val="0077416D"/>
    <w:rsid w:val="00774B63"/>
    <w:rsid w:val="007926D7"/>
    <w:rsid w:val="00795256"/>
    <w:rsid w:val="0079737E"/>
    <w:rsid w:val="007A2B1F"/>
    <w:rsid w:val="007A77C4"/>
    <w:rsid w:val="007B3C96"/>
    <w:rsid w:val="007C1773"/>
    <w:rsid w:val="007D6E17"/>
    <w:rsid w:val="007E2808"/>
    <w:rsid w:val="007E2B08"/>
    <w:rsid w:val="007E478B"/>
    <w:rsid w:val="007E744D"/>
    <w:rsid w:val="007E74A9"/>
    <w:rsid w:val="007F4FDF"/>
    <w:rsid w:val="007F5A2D"/>
    <w:rsid w:val="00804BD7"/>
    <w:rsid w:val="008058B3"/>
    <w:rsid w:val="008106EA"/>
    <w:rsid w:val="008200BF"/>
    <w:rsid w:val="00821E47"/>
    <w:rsid w:val="00824304"/>
    <w:rsid w:val="00825717"/>
    <w:rsid w:val="00842B8F"/>
    <w:rsid w:val="008434B1"/>
    <w:rsid w:val="008434DE"/>
    <w:rsid w:val="008436FB"/>
    <w:rsid w:val="0084384B"/>
    <w:rsid w:val="008454BF"/>
    <w:rsid w:val="008457D1"/>
    <w:rsid w:val="0084645E"/>
    <w:rsid w:val="00852AA6"/>
    <w:rsid w:val="0085366D"/>
    <w:rsid w:val="00853A56"/>
    <w:rsid w:val="00864B63"/>
    <w:rsid w:val="008707F8"/>
    <w:rsid w:val="00880204"/>
    <w:rsid w:val="00881961"/>
    <w:rsid w:val="00882086"/>
    <w:rsid w:val="00882BAC"/>
    <w:rsid w:val="008867B6"/>
    <w:rsid w:val="00892588"/>
    <w:rsid w:val="0089390E"/>
    <w:rsid w:val="008A0EB2"/>
    <w:rsid w:val="008A33D5"/>
    <w:rsid w:val="008A5763"/>
    <w:rsid w:val="008B1176"/>
    <w:rsid w:val="008B4C18"/>
    <w:rsid w:val="008B7E9C"/>
    <w:rsid w:val="008C4A3D"/>
    <w:rsid w:val="008C4A78"/>
    <w:rsid w:val="008D1D7C"/>
    <w:rsid w:val="008D2D0B"/>
    <w:rsid w:val="008D2D9A"/>
    <w:rsid w:val="008E0804"/>
    <w:rsid w:val="008E25FF"/>
    <w:rsid w:val="008E47D8"/>
    <w:rsid w:val="008E6B86"/>
    <w:rsid w:val="00900408"/>
    <w:rsid w:val="00903A2A"/>
    <w:rsid w:val="0091127E"/>
    <w:rsid w:val="00913626"/>
    <w:rsid w:val="00913F83"/>
    <w:rsid w:val="00915E0E"/>
    <w:rsid w:val="009309FD"/>
    <w:rsid w:val="009336AD"/>
    <w:rsid w:val="009347CE"/>
    <w:rsid w:val="00937CBB"/>
    <w:rsid w:val="0094123A"/>
    <w:rsid w:val="00943354"/>
    <w:rsid w:val="0094763E"/>
    <w:rsid w:val="0095117F"/>
    <w:rsid w:val="0095591D"/>
    <w:rsid w:val="00956691"/>
    <w:rsid w:val="009573C9"/>
    <w:rsid w:val="009612C8"/>
    <w:rsid w:val="00961AA6"/>
    <w:rsid w:val="00965E37"/>
    <w:rsid w:val="00965E50"/>
    <w:rsid w:val="0096764D"/>
    <w:rsid w:val="00972F93"/>
    <w:rsid w:val="00980D5B"/>
    <w:rsid w:val="00981661"/>
    <w:rsid w:val="00987D84"/>
    <w:rsid w:val="00995803"/>
    <w:rsid w:val="009967DA"/>
    <w:rsid w:val="009A08B0"/>
    <w:rsid w:val="009A0FEE"/>
    <w:rsid w:val="009A16FB"/>
    <w:rsid w:val="009A3A44"/>
    <w:rsid w:val="009A4474"/>
    <w:rsid w:val="009A53C0"/>
    <w:rsid w:val="009A62B3"/>
    <w:rsid w:val="009B0905"/>
    <w:rsid w:val="009B4E65"/>
    <w:rsid w:val="009B5307"/>
    <w:rsid w:val="009D1362"/>
    <w:rsid w:val="009D328E"/>
    <w:rsid w:val="009E04BA"/>
    <w:rsid w:val="009E38FB"/>
    <w:rsid w:val="009E60F8"/>
    <w:rsid w:val="009E7ED9"/>
    <w:rsid w:val="009F3271"/>
    <w:rsid w:val="009F4957"/>
    <w:rsid w:val="009F68D7"/>
    <w:rsid w:val="009F6E97"/>
    <w:rsid w:val="009F7571"/>
    <w:rsid w:val="009F787A"/>
    <w:rsid w:val="00A0350C"/>
    <w:rsid w:val="00A03768"/>
    <w:rsid w:val="00A13223"/>
    <w:rsid w:val="00A14D78"/>
    <w:rsid w:val="00A200BC"/>
    <w:rsid w:val="00A2039D"/>
    <w:rsid w:val="00A327C6"/>
    <w:rsid w:val="00A359E9"/>
    <w:rsid w:val="00A36C26"/>
    <w:rsid w:val="00A426CF"/>
    <w:rsid w:val="00A46E12"/>
    <w:rsid w:val="00A50D07"/>
    <w:rsid w:val="00A51AC4"/>
    <w:rsid w:val="00A550D1"/>
    <w:rsid w:val="00A60D86"/>
    <w:rsid w:val="00A61393"/>
    <w:rsid w:val="00A62BF8"/>
    <w:rsid w:val="00A63036"/>
    <w:rsid w:val="00A63C5B"/>
    <w:rsid w:val="00A64BE7"/>
    <w:rsid w:val="00A6639E"/>
    <w:rsid w:val="00A66ABC"/>
    <w:rsid w:val="00A66FFE"/>
    <w:rsid w:val="00A7344B"/>
    <w:rsid w:val="00A75408"/>
    <w:rsid w:val="00A8160D"/>
    <w:rsid w:val="00A81DC4"/>
    <w:rsid w:val="00A90A76"/>
    <w:rsid w:val="00A91B3F"/>
    <w:rsid w:val="00A93BE4"/>
    <w:rsid w:val="00A967D3"/>
    <w:rsid w:val="00AA2DF3"/>
    <w:rsid w:val="00AA35E1"/>
    <w:rsid w:val="00AA3BCA"/>
    <w:rsid w:val="00AB1986"/>
    <w:rsid w:val="00AB2367"/>
    <w:rsid w:val="00AB5C62"/>
    <w:rsid w:val="00AB67C7"/>
    <w:rsid w:val="00AC31B3"/>
    <w:rsid w:val="00AE260D"/>
    <w:rsid w:val="00AE31FC"/>
    <w:rsid w:val="00AE6638"/>
    <w:rsid w:val="00AE6AB1"/>
    <w:rsid w:val="00AE74D5"/>
    <w:rsid w:val="00AF0889"/>
    <w:rsid w:val="00AF5242"/>
    <w:rsid w:val="00B0128F"/>
    <w:rsid w:val="00B01361"/>
    <w:rsid w:val="00B02D08"/>
    <w:rsid w:val="00B05E88"/>
    <w:rsid w:val="00B2636E"/>
    <w:rsid w:val="00B339EF"/>
    <w:rsid w:val="00B44DDE"/>
    <w:rsid w:val="00B54414"/>
    <w:rsid w:val="00B55FC2"/>
    <w:rsid w:val="00B56D15"/>
    <w:rsid w:val="00B6369C"/>
    <w:rsid w:val="00B65C63"/>
    <w:rsid w:val="00B665F6"/>
    <w:rsid w:val="00B71468"/>
    <w:rsid w:val="00B74863"/>
    <w:rsid w:val="00B75A0B"/>
    <w:rsid w:val="00B760D7"/>
    <w:rsid w:val="00B764A4"/>
    <w:rsid w:val="00B8295E"/>
    <w:rsid w:val="00B858B5"/>
    <w:rsid w:val="00B8688A"/>
    <w:rsid w:val="00B86C8E"/>
    <w:rsid w:val="00B939B6"/>
    <w:rsid w:val="00B97DF3"/>
    <w:rsid w:val="00BA3ED6"/>
    <w:rsid w:val="00BB34A7"/>
    <w:rsid w:val="00BB4FBA"/>
    <w:rsid w:val="00BB65E6"/>
    <w:rsid w:val="00BC05FF"/>
    <w:rsid w:val="00BC0803"/>
    <w:rsid w:val="00BC4EBD"/>
    <w:rsid w:val="00BC62AF"/>
    <w:rsid w:val="00BC653C"/>
    <w:rsid w:val="00BD0B43"/>
    <w:rsid w:val="00BD71B5"/>
    <w:rsid w:val="00BE027E"/>
    <w:rsid w:val="00BE1E8E"/>
    <w:rsid w:val="00BE3FF4"/>
    <w:rsid w:val="00BE515E"/>
    <w:rsid w:val="00BF2C78"/>
    <w:rsid w:val="00BF3212"/>
    <w:rsid w:val="00BF4CC3"/>
    <w:rsid w:val="00BF5F16"/>
    <w:rsid w:val="00C006DF"/>
    <w:rsid w:val="00C05BD1"/>
    <w:rsid w:val="00C103B6"/>
    <w:rsid w:val="00C13E67"/>
    <w:rsid w:val="00C233E0"/>
    <w:rsid w:val="00C24E20"/>
    <w:rsid w:val="00C27BCF"/>
    <w:rsid w:val="00C313F3"/>
    <w:rsid w:val="00C31B9F"/>
    <w:rsid w:val="00C34289"/>
    <w:rsid w:val="00C421C9"/>
    <w:rsid w:val="00C43A2F"/>
    <w:rsid w:val="00C441B5"/>
    <w:rsid w:val="00C4438E"/>
    <w:rsid w:val="00C526D6"/>
    <w:rsid w:val="00C549B8"/>
    <w:rsid w:val="00C55CBD"/>
    <w:rsid w:val="00C5678D"/>
    <w:rsid w:val="00C56FA4"/>
    <w:rsid w:val="00C57059"/>
    <w:rsid w:val="00C5723C"/>
    <w:rsid w:val="00C60E26"/>
    <w:rsid w:val="00C64122"/>
    <w:rsid w:val="00C65ED7"/>
    <w:rsid w:val="00C70466"/>
    <w:rsid w:val="00C7282A"/>
    <w:rsid w:val="00C734E3"/>
    <w:rsid w:val="00C747F9"/>
    <w:rsid w:val="00C81610"/>
    <w:rsid w:val="00C85C53"/>
    <w:rsid w:val="00C91169"/>
    <w:rsid w:val="00C9174B"/>
    <w:rsid w:val="00C961C2"/>
    <w:rsid w:val="00CA1C25"/>
    <w:rsid w:val="00CA4075"/>
    <w:rsid w:val="00CA4B27"/>
    <w:rsid w:val="00CA5099"/>
    <w:rsid w:val="00CA650E"/>
    <w:rsid w:val="00CA669C"/>
    <w:rsid w:val="00CA6742"/>
    <w:rsid w:val="00CA7C2C"/>
    <w:rsid w:val="00CB1519"/>
    <w:rsid w:val="00CB47E4"/>
    <w:rsid w:val="00CB53A3"/>
    <w:rsid w:val="00CB588B"/>
    <w:rsid w:val="00CC0D8F"/>
    <w:rsid w:val="00CC2390"/>
    <w:rsid w:val="00CC2FDD"/>
    <w:rsid w:val="00CC3B51"/>
    <w:rsid w:val="00CC59AE"/>
    <w:rsid w:val="00CD121F"/>
    <w:rsid w:val="00CD7C3D"/>
    <w:rsid w:val="00CE2592"/>
    <w:rsid w:val="00CE549F"/>
    <w:rsid w:val="00CF3E73"/>
    <w:rsid w:val="00CF6A04"/>
    <w:rsid w:val="00CF78B9"/>
    <w:rsid w:val="00CF7D3C"/>
    <w:rsid w:val="00D013A5"/>
    <w:rsid w:val="00D053BB"/>
    <w:rsid w:val="00D12FC9"/>
    <w:rsid w:val="00D14F30"/>
    <w:rsid w:val="00D20B51"/>
    <w:rsid w:val="00D21EAB"/>
    <w:rsid w:val="00D25C71"/>
    <w:rsid w:val="00D35820"/>
    <w:rsid w:val="00D3590A"/>
    <w:rsid w:val="00D4078F"/>
    <w:rsid w:val="00D416B6"/>
    <w:rsid w:val="00D53676"/>
    <w:rsid w:val="00D53943"/>
    <w:rsid w:val="00D56635"/>
    <w:rsid w:val="00D63510"/>
    <w:rsid w:val="00D70BCE"/>
    <w:rsid w:val="00D72C6F"/>
    <w:rsid w:val="00D77E1B"/>
    <w:rsid w:val="00D83673"/>
    <w:rsid w:val="00D84272"/>
    <w:rsid w:val="00D8471A"/>
    <w:rsid w:val="00D86C08"/>
    <w:rsid w:val="00D872B6"/>
    <w:rsid w:val="00D872BD"/>
    <w:rsid w:val="00D90C39"/>
    <w:rsid w:val="00D92E23"/>
    <w:rsid w:val="00D96357"/>
    <w:rsid w:val="00D96F5C"/>
    <w:rsid w:val="00DA29B6"/>
    <w:rsid w:val="00DA2B91"/>
    <w:rsid w:val="00DA647C"/>
    <w:rsid w:val="00DB0FC2"/>
    <w:rsid w:val="00DC49CD"/>
    <w:rsid w:val="00DC7F77"/>
    <w:rsid w:val="00DD1E46"/>
    <w:rsid w:val="00DD501B"/>
    <w:rsid w:val="00DE65E1"/>
    <w:rsid w:val="00DF5B1A"/>
    <w:rsid w:val="00DF7AE4"/>
    <w:rsid w:val="00E02DC1"/>
    <w:rsid w:val="00E141D2"/>
    <w:rsid w:val="00E15AC9"/>
    <w:rsid w:val="00E15BC5"/>
    <w:rsid w:val="00E20515"/>
    <w:rsid w:val="00E316DE"/>
    <w:rsid w:val="00E333F4"/>
    <w:rsid w:val="00E36B62"/>
    <w:rsid w:val="00E37458"/>
    <w:rsid w:val="00E43797"/>
    <w:rsid w:val="00E462E1"/>
    <w:rsid w:val="00E471AA"/>
    <w:rsid w:val="00E478F7"/>
    <w:rsid w:val="00E51905"/>
    <w:rsid w:val="00E51A62"/>
    <w:rsid w:val="00E51FAF"/>
    <w:rsid w:val="00E55F42"/>
    <w:rsid w:val="00E627CC"/>
    <w:rsid w:val="00E80AB8"/>
    <w:rsid w:val="00E81330"/>
    <w:rsid w:val="00E82B67"/>
    <w:rsid w:val="00E8338B"/>
    <w:rsid w:val="00E833EB"/>
    <w:rsid w:val="00E834D9"/>
    <w:rsid w:val="00E841F9"/>
    <w:rsid w:val="00E852A5"/>
    <w:rsid w:val="00E8568F"/>
    <w:rsid w:val="00E87F27"/>
    <w:rsid w:val="00E92D0E"/>
    <w:rsid w:val="00E95A5C"/>
    <w:rsid w:val="00E96F1F"/>
    <w:rsid w:val="00EA37D3"/>
    <w:rsid w:val="00EA7340"/>
    <w:rsid w:val="00EB27E5"/>
    <w:rsid w:val="00EB4F53"/>
    <w:rsid w:val="00EB631B"/>
    <w:rsid w:val="00EB6655"/>
    <w:rsid w:val="00EC27E6"/>
    <w:rsid w:val="00EC38C1"/>
    <w:rsid w:val="00EC4DB2"/>
    <w:rsid w:val="00EC747F"/>
    <w:rsid w:val="00ED3EEE"/>
    <w:rsid w:val="00ED4413"/>
    <w:rsid w:val="00ED4718"/>
    <w:rsid w:val="00ED687E"/>
    <w:rsid w:val="00EE1380"/>
    <w:rsid w:val="00EE1670"/>
    <w:rsid w:val="00EE4F9F"/>
    <w:rsid w:val="00EF0200"/>
    <w:rsid w:val="00EF0864"/>
    <w:rsid w:val="00EF1712"/>
    <w:rsid w:val="00EF35CF"/>
    <w:rsid w:val="00EF4EFF"/>
    <w:rsid w:val="00EF56F1"/>
    <w:rsid w:val="00EF5992"/>
    <w:rsid w:val="00EF5E13"/>
    <w:rsid w:val="00F016F7"/>
    <w:rsid w:val="00F05121"/>
    <w:rsid w:val="00F0678A"/>
    <w:rsid w:val="00F100A6"/>
    <w:rsid w:val="00F126E8"/>
    <w:rsid w:val="00F177CA"/>
    <w:rsid w:val="00F21195"/>
    <w:rsid w:val="00F22108"/>
    <w:rsid w:val="00F24D6C"/>
    <w:rsid w:val="00F32BEF"/>
    <w:rsid w:val="00F33804"/>
    <w:rsid w:val="00F34A28"/>
    <w:rsid w:val="00F34F90"/>
    <w:rsid w:val="00F40DC7"/>
    <w:rsid w:val="00F40E3B"/>
    <w:rsid w:val="00F42296"/>
    <w:rsid w:val="00F42EB2"/>
    <w:rsid w:val="00F43BD1"/>
    <w:rsid w:val="00F54ACB"/>
    <w:rsid w:val="00F56A58"/>
    <w:rsid w:val="00F60A13"/>
    <w:rsid w:val="00F64D2C"/>
    <w:rsid w:val="00F65E86"/>
    <w:rsid w:val="00F660A7"/>
    <w:rsid w:val="00F66924"/>
    <w:rsid w:val="00F73CA0"/>
    <w:rsid w:val="00F75CD6"/>
    <w:rsid w:val="00F76C74"/>
    <w:rsid w:val="00F866C7"/>
    <w:rsid w:val="00F86BDD"/>
    <w:rsid w:val="00F90ED4"/>
    <w:rsid w:val="00F96371"/>
    <w:rsid w:val="00FA2EAE"/>
    <w:rsid w:val="00FA3FEC"/>
    <w:rsid w:val="00FB2B1B"/>
    <w:rsid w:val="00FC71C2"/>
    <w:rsid w:val="00FC7A80"/>
    <w:rsid w:val="00FD1D86"/>
    <w:rsid w:val="00FD2357"/>
    <w:rsid w:val="00FD310F"/>
    <w:rsid w:val="00FD3352"/>
    <w:rsid w:val="00FD390C"/>
    <w:rsid w:val="00FD3A01"/>
    <w:rsid w:val="00FE0D69"/>
    <w:rsid w:val="00FE482F"/>
    <w:rsid w:val="00FE4959"/>
    <w:rsid w:val="00FE780B"/>
    <w:rsid w:val="00FF218F"/>
    <w:rsid w:val="00FF24E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7B3C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ukse.rupain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190A0-93FE-4637-8EB3-8A9983598BB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1798-0B4C-4A28-9588-73F1AC3C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Rita Vanagienė</cp:lastModifiedBy>
  <cp:revision>6</cp:revision>
  <cp:lastPrinted>2024-01-09T09:30:00Z</cp:lastPrinted>
  <dcterms:created xsi:type="dcterms:W3CDTF">2026-06-17T07:56:00Z</dcterms:created>
  <dcterms:modified xsi:type="dcterms:W3CDTF">2026-06-18T06:17:00Z</dcterms:modified>
</cp:coreProperties>
</file>