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B93F4" w14:textId="77777777" w:rsidR="00E637EB" w:rsidRPr="003D2366" w:rsidRDefault="00E637EB" w:rsidP="00E637EB">
      <w:pPr>
        <w:ind w:left="6804"/>
        <w:rPr>
          <w:lang w:val="lt-LT"/>
        </w:rPr>
      </w:pPr>
      <w:r w:rsidRPr="003D2366">
        <w:rPr>
          <w:lang w:val="lt-LT"/>
        </w:rPr>
        <w:t>PATVIRTINTA</w:t>
      </w:r>
    </w:p>
    <w:p w14:paraId="2387C1E6" w14:textId="77777777" w:rsidR="00E637EB" w:rsidRPr="003D2366" w:rsidRDefault="00E637EB" w:rsidP="00E637EB">
      <w:pPr>
        <w:ind w:left="6804"/>
        <w:rPr>
          <w:lang w:val="lt-LT"/>
        </w:rPr>
      </w:pPr>
      <w:r w:rsidRPr="003D2366">
        <w:rPr>
          <w:lang w:val="lt-LT"/>
        </w:rPr>
        <w:t>Šilutės rajono savivaldybės</w:t>
      </w:r>
    </w:p>
    <w:p w14:paraId="2A264842" w14:textId="3B010900" w:rsidR="00E637EB" w:rsidRPr="003D2366" w:rsidRDefault="00E637EB" w:rsidP="00E637EB">
      <w:pPr>
        <w:ind w:left="6804"/>
        <w:rPr>
          <w:lang w:val="lt-LT"/>
        </w:rPr>
      </w:pPr>
      <w:r w:rsidRPr="003D2366">
        <w:rPr>
          <w:lang w:val="lt-LT"/>
        </w:rPr>
        <w:t>tarybos 202</w:t>
      </w:r>
      <w:r w:rsidR="00C30D9C">
        <w:rPr>
          <w:lang w:val="lt-LT"/>
        </w:rPr>
        <w:t>6</w:t>
      </w:r>
      <w:r w:rsidRPr="003D2366">
        <w:rPr>
          <w:lang w:val="lt-LT"/>
        </w:rPr>
        <w:t xml:space="preserve"> m. </w:t>
      </w:r>
      <w:r w:rsidR="00C071F2">
        <w:rPr>
          <w:lang w:val="lt-LT"/>
        </w:rPr>
        <w:t>birželio</w:t>
      </w:r>
      <w:r w:rsidRPr="003D2366">
        <w:rPr>
          <w:lang w:val="lt-LT"/>
        </w:rPr>
        <w:t xml:space="preserve">  </w:t>
      </w:r>
      <w:r>
        <w:rPr>
          <w:lang w:val="lt-LT"/>
        </w:rPr>
        <w:t xml:space="preserve"> </w:t>
      </w:r>
      <w:r w:rsidRPr="003D2366">
        <w:rPr>
          <w:lang w:val="lt-LT"/>
        </w:rPr>
        <w:t>d.</w:t>
      </w:r>
    </w:p>
    <w:p w14:paraId="19AECC31" w14:textId="77777777" w:rsidR="00E637EB" w:rsidRPr="003D2366" w:rsidRDefault="00E637EB" w:rsidP="00E637EB">
      <w:pPr>
        <w:ind w:left="6804"/>
        <w:rPr>
          <w:lang w:val="lt-LT"/>
        </w:rPr>
      </w:pPr>
      <w:r w:rsidRPr="003D2366">
        <w:rPr>
          <w:lang w:val="lt-LT"/>
        </w:rPr>
        <w:t>sprendimu Nr. T1-</w:t>
      </w:r>
    </w:p>
    <w:p w14:paraId="4028E512" w14:textId="1C26A314" w:rsidR="00E637EB" w:rsidRDefault="00E637EB" w:rsidP="00E637EB"/>
    <w:p w14:paraId="555DF9E8" w14:textId="4BB9E906" w:rsidR="00C30D9C" w:rsidRDefault="00C30D9C" w:rsidP="00C30D9C">
      <w:pPr>
        <w:jc w:val="center"/>
        <w:rPr>
          <w:b/>
          <w:bCs/>
        </w:rPr>
      </w:pPr>
      <w:r w:rsidRPr="00C30D9C">
        <w:rPr>
          <w:b/>
          <w:bCs/>
        </w:rPr>
        <w:t xml:space="preserve">TURTO </w:t>
      </w:r>
      <w:r w:rsidR="00C071F2">
        <w:rPr>
          <w:b/>
          <w:bCs/>
        </w:rPr>
        <w:t xml:space="preserve">PRIPAŽINIMO NEREIKALINGU ARBA NETINKAMU </w:t>
      </w:r>
      <w:r w:rsidR="00B52C76">
        <w:rPr>
          <w:b/>
          <w:bCs/>
        </w:rPr>
        <w:t xml:space="preserve">(NEGALIMU) </w:t>
      </w:r>
      <w:r w:rsidR="00C071F2">
        <w:rPr>
          <w:b/>
          <w:bCs/>
        </w:rPr>
        <w:t xml:space="preserve">NAUDOTI </w:t>
      </w:r>
      <w:r>
        <w:rPr>
          <w:b/>
          <w:bCs/>
        </w:rPr>
        <w:t>TVARKOS APRAŠAS</w:t>
      </w:r>
    </w:p>
    <w:p w14:paraId="07A9ECAC" w14:textId="77777777" w:rsidR="001D36E7" w:rsidRDefault="001D36E7" w:rsidP="00C30D9C">
      <w:pPr>
        <w:jc w:val="center"/>
        <w:rPr>
          <w:b/>
          <w:bCs/>
        </w:rPr>
      </w:pPr>
    </w:p>
    <w:p w14:paraId="3C65B1E8" w14:textId="1906603D" w:rsidR="001D36E7" w:rsidRDefault="001D36E7" w:rsidP="00C30D9C">
      <w:pPr>
        <w:jc w:val="center"/>
        <w:rPr>
          <w:b/>
          <w:bCs/>
        </w:rPr>
      </w:pPr>
      <w:r>
        <w:rPr>
          <w:b/>
          <w:bCs/>
        </w:rPr>
        <w:t>I SKYRIUS</w:t>
      </w:r>
    </w:p>
    <w:p w14:paraId="2C32EAA1" w14:textId="62738613" w:rsidR="001D36E7" w:rsidRDefault="001D36E7" w:rsidP="00C30D9C">
      <w:pPr>
        <w:jc w:val="center"/>
        <w:rPr>
          <w:b/>
          <w:bCs/>
        </w:rPr>
      </w:pPr>
      <w:r>
        <w:rPr>
          <w:b/>
          <w:bCs/>
        </w:rPr>
        <w:t>BENDROSIOS NUOSTATOS</w:t>
      </w:r>
    </w:p>
    <w:p w14:paraId="28335480" w14:textId="77777777" w:rsidR="001D36E7" w:rsidRDefault="001D36E7" w:rsidP="00C30D9C">
      <w:pPr>
        <w:jc w:val="center"/>
        <w:rPr>
          <w:b/>
          <w:bCs/>
        </w:rPr>
      </w:pPr>
    </w:p>
    <w:p w14:paraId="0CBB839D" w14:textId="70C354F1" w:rsidR="00FB14F1" w:rsidRDefault="00FB14F1" w:rsidP="004C3203">
      <w:pPr>
        <w:ind w:firstLine="567"/>
        <w:jc w:val="both"/>
        <w:rPr>
          <w:lang w:val="lt-LT"/>
        </w:rPr>
      </w:pPr>
      <w:r>
        <w:rPr>
          <w:lang w:val="lt-LT"/>
        </w:rPr>
        <w:t xml:space="preserve">1. </w:t>
      </w:r>
      <w:r w:rsidR="004C3203">
        <w:rPr>
          <w:lang w:val="lt-LT"/>
        </w:rPr>
        <w:t>T</w:t>
      </w:r>
      <w:r w:rsidR="004C3203" w:rsidRPr="004C3203">
        <w:rPr>
          <w:lang w:val="lt-LT"/>
        </w:rPr>
        <w:t>urto pripažinimo nereikalingu arba netinkamu (negalimu) naudoti  tvarkos aprašas</w:t>
      </w:r>
      <w:r w:rsidR="004C3203">
        <w:rPr>
          <w:lang w:val="lt-LT"/>
        </w:rPr>
        <w:t xml:space="preserve"> </w:t>
      </w:r>
      <w:r>
        <w:rPr>
          <w:lang w:val="lt-LT"/>
        </w:rPr>
        <w:t xml:space="preserve">(toliau – Aprašas) </w:t>
      </w:r>
      <w:r w:rsidR="00837B14" w:rsidRPr="00A21ACB">
        <w:rPr>
          <w:lang w:val="lt-LT"/>
        </w:rPr>
        <w:t xml:space="preserve">reglamentuoja </w:t>
      </w:r>
      <w:r>
        <w:rPr>
          <w:lang w:val="lt-LT"/>
        </w:rPr>
        <w:t xml:space="preserve">Šilutės rajono savivaldybei </w:t>
      </w:r>
      <w:r w:rsidR="00837B14" w:rsidRPr="00B52C76">
        <w:rPr>
          <w:lang w:val="lt-LT"/>
        </w:rPr>
        <w:t xml:space="preserve">(toliau – Savivaldybė) </w:t>
      </w:r>
      <w:r>
        <w:rPr>
          <w:lang w:val="lt-LT"/>
        </w:rPr>
        <w:t xml:space="preserve">nuosavybės teise priklausančio </w:t>
      </w:r>
      <w:r w:rsidR="00837B14" w:rsidRPr="00B52C76">
        <w:rPr>
          <w:lang w:val="lt-LT"/>
        </w:rPr>
        <w:t xml:space="preserve">ir patikėjimo teise valdomo valstybės nematerialiojo ir ilgalaikio bei trumpalaikio materialiojo turto pripažinimo nereikalingu arba netinkamu (negalimu) naudoti </w:t>
      </w:r>
      <w:r w:rsidRPr="00960B0A">
        <w:rPr>
          <w:lang w:val="lt-LT"/>
        </w:rPr>
        <w:t>tvarką.</w:t>
      </w:r>
      <w:r w:rsidRPr="00FB14F1">
        <w:rPr>
          <w:lang w:val="lt-LT"/>
        </w:rPr>
        <w:t xml:space="preserve"> </w:t>
      </w:r>
    </w:p>
    <w:p w14:paraId="3AF37CEE" w14:textId="77777777" w:rsidR="00837B14" w:rsidRPr="00B52C76" w:rsidRDefault="00FB14F1" w:rsidP="00837B14">
      <w:pPr>
        <w:ind w:firstLine="567"/>
        <w:jc w:val="both"/>
        <w:rPr>
          <w:lang w:val="lt-LT"/>
        </w:rPr>
      </w:pPr>
      <w:r>
        <w:rPr>
          <w:lang w:val="lt-LT"/>
        </w:rPr>
        <w:t xml:space="preserve">2. </w:t>
      </w:r>
      <w:r w:rsidR="00837B14" w:rsidRPr="00B52C76">
        <w:rPr>
          <w:lang w:val="lt-LT"/>
        </w:rPr>
        <w:t>Aprašas parengtas vadovaujantis Lietuvos Respublikos valstybės ir savivaldybių turto valdymo, naudojimo ir disponavimo juo įstatymu (toliau – Įstatymas), Lietuvos Respublikos Vyriausybės 2001 m. spalio 19 d. nutarimu Nr. 1250 „Dėl Pripažinto nereikalingu arba netinkamu (negalimu) naudoti valstybės ir savivaldybių turto nurašymo, išardymo ir likvidavimo tvarkos aprašo patvirtinimo“.</w:t>
      </w:r>
    </w:p>
    <w:p w14:paraId="20C28B45" w14:textId="12A63C2B" w:rsidR="00747E83" w:rsidRPr="004C3203" w:rsidRDefault="00FB14F1" w:rsidP="00747E83">
      <w:pPr>
        <w:ind w:firstLine="567"/>
        <w:jc w:val="both"/>
        <w:rPr>
          <w:lang w:val="lt-LT"/>
        </w:rPr>
      </w:pPr>
      <w:r>
        <w:rPr>
          <w:lang w:val="lt-LT"/>
        </w:rPr>
        <w:t>3.</w:t>
      </w:r>
      <w:r w:rsidR="00747E83" w:rsidRPr="004C3203">
        <w:rPr>
          <w:lang w:val="lt-LT"/>
        </w:rPr>
        <w:t xml:space="preserve"> Pagrindinės Apraše vartojamos sąvokos: </w:t>
      </w:r>
    </w:p>
    <w:p w14:paraId="3EA6F8D9" w14:textId="3275447D" w:rsidR="00747E83" w:rsidRDefault="00747E83" w:rsidP="00747E83">
      <w:pPr>
        <w:ind w:firstLine="567"/>
        <w:jc w:val="both"/>
        <w:rPr>
          <w:lang w:val="lt-LT"/>
        </w:rPr>
      </w:pPr>
      <w:r>
        <w:rPr>
          <w:lang w:val="lt-LT"/>
        </w:rPr>
        <w:t xml:space="preserve">3.1. </w:t>
      </w:r>
      <w:r w:rsidRPr="00747E83">
        <w:rPr>
          <w:b/>
          <w:bCs/>
          <w:lang w:val="lt-LT"/>
        </w:rPr>
        <w:t>Turto valdytojas</w:t>
      </w:r>
      <w:r w:rsidRPr="004C3203">
        <w:rPr>
          <w:lang w:val="lt-LT"/>
        </w:rPr>
        <w:t xml:space="preserve"> – patikėjimo teisės subjektas, įstatymų nustatyta tvarka patikėjimo teise valdantis, naudojantis valstybės ar savivaldybės turtą ir disponuojantis juo.</w:t>
      </w:r>
    </w:p>
    <w:p w14:paraId="77C62DDB" w14:textId="2781D541" w:rsidR="009139C7" w:rsidRDefault="009139C7" w:rsidP="00747E83">
      <w:pPr>
        <w:ind w:firstLine="567"/>
        <w:jc w:val="both"/>
        <w:rPr>
          <w:lang w:val="lt-LT"/>
        </w:rPr>
      </w:pPr>
      <w:r>
        <w:rPr>
          <w:lang w:val="lt-LT"/>
        </w:rPr>
        <w:t xml:space="preserve">3.2. </w:t>
      </w:r>
      <w:r w:rsidR="00747E83" w:rsidRPr="009139C7">
        <w:rPr>
          <w:b/>
          <w:bCs/>
          <w:lang w:val="lt-LT"/>
        </w:rPr>
        <w:t>Valstybės ar savivaldybių turto patikėjimo teisė (toliau – patikėjimo teisė)</w:t>
      </w:r>
      <w:r w:rsidR="00747E83" w:rsidRPr="004C3203">
        <w:rPr>
          <w:lang w:val="lt-LT"/>
        </w:rPr>
        <w:t xml:space="preserve"> – įstatymuose nustatytų patikėjimo teisės subjektų teisė valdyti, naudoti valstybės ar savivaldybių turtą ir disponuoti juo įstatymuose nustatyta tvarka ir sąlygomis, nepažeidžiant įstatymų ir kitų asmenų teisių bei interesų</w:t>
      </w:r>
      <w:r w:rsidR="00FA7761">
        <w:rPr>
          <w:lang w:val="lt-LT"/>
        </w:rPr>
        <w:t>.</w:t>
      </w:r>
    </w:p>
    <w:p w14:paraId="55CBEAF5" w14:textId="42296714" w:rsidR="00747E83" w:rsidRPr="009139C7" w:rsidRDefault="009139C7" w:rsidP="00747E83">
      <w:pPr>
        <w:ind w:firstLine="567"/>
        <w:jc w:val="both"/>
        <w:rPr>
          <w:lang w:val="lt-LT"/>
        </w:rPr>
      </w:pPr>
      <w:r>
        <w:rPr>
          <w:lang w:val="lt-LT"/>
        </w:rPr>
        <w:t xml:space="preserve">3.3. </w:t>
      </w:r>
      <w:r w:rsidR="00747E83" w:rsidRPr="009139C7">
        <w:rPr>
          <w:b/>
          <w:bCs/>
          <w:lang w:val="lt-LT"/>
        </w:rPr>
        <w:t xml:space="preserve">Valstybės ar savivaldybės turto patikėjimo teisės subjektas – </w:t>
      </w:r>
      <w:r w:rsidR="00747E83" w:rsidRPr="009139C7">
        <w:rPr>
          <w:lang w:val="lt-LT"/>
        </w:rPr>
        <w:t>subjektas, kuriam įstatymų suteikta valstybės ar savivaldybių turto patikėjimo teisė.</w:t>
      </w:r>
    </w:p>
    <w:p w14:paraId="58A12ED5" w14:textId="3F1E3382" w:rsidR="00FB14F1" w:rsidRDefault="001A75CE" w:rsidP="00FB14F1">
      <w:pPr>
        <w:ind w:firstLine="567"/>
        <w:jc w:val="both"/>
        <w:rPr>
          <w:lang w:val="lt-LT"/>
        </w:rPr>
      </w:pPr>
      <w:r>
        <w:rPr>
          <w:lang w:val="lt-LT"/>
        </w:rPr>
        <w:t>4.</w:t>
      </w:r>
      <w:r w:rsidR="00FB14F1">
        <w:rPr>
          <w:lang w:val="lt-LT"/>
        </w:rPr>
        <w:t xml:space="preserve"> </w:t>
      </w:r>
      <w:r w:rsidR="00FB14F1" w:rsidRPr="00FB14F1">
        <w:rPr>
          <w:lang w:val="lt-LT"/>
        </w:rPr>
        <w:t xml:space="preserve">Apraše vartojamos </w:t>
      </w:r>
      <w:r w:rsidR="00BE7264">
        <w:rPr>
          <w:lang w:val="lt-LT"/>
        </w:rPr>
        <w:t xml:space="preserve">kitos </w:t>
      </w:r>
      <w:r w:rsidR="00FB14F1" w:rsidRPr="00FB14F1">
        <w:rPr>
          <w:lang w:val="lt-LT"/>
        </w:rPr>
        <w:t>sąvokos suprantamos taip, kaip jos apibrėžtos Lietuvos Respublikos valstybės ir savivaldybių turto valdymo, naudojimo ir disponavimo juo įstatyme ir kituose teisės aktuose.</w:t>
      </w:r>
    </w:p>
    <w:p w14:paraId="36EDC932" w14:textId="12C3F199" w:rsidR="009139C7" w:rsidRPr="004C3203" w:rsidRDefault="009139C7" w:rsidP="009139C7">
      <w:pPr>
        <w:ind w:firstLine="567"/>
        <w:jc w:val="both"/>
        <w:rPr>
          <w:lang w:val="lt-LT"/>
        </w:rPr>
      </w:pPr>
      <w:r>
        <w:rPr>
          <w:lang w:val="lt-LT"/>
        </w:rPr>
        <w:t xml:space="preserve">5. </w:t>
      </w:r>
      <w:r w:rsidRPr="004C3203">
        <w:rPr>
          <w:lang w:val="lt-LT"/>
        </w:rPr>
        <w:t xml:space="preserve">Aprašu </w:t>
      </w:r>
      <w:r>
        <w:rPr>
          <w:lang w:val="lt-LT"/>
        </w:rPr>
        <w:t xml:space="preserve">privalo </w:t>
      </w:r>
      <w:r w:rsidRPr="004C3203">
        <w:rPr>
          <w:lang w:val="lt-LT"/>
        </w:rPr>
        <w:t>vadovautis Savivaldybės turto valdytoja</w:t>
      </w:r>
      <w:r>
        <w:rPr>
          <w:lang w:val="lt-LT"/>
        </w:rPr>
        <w:t>i</w:t>
      </w:r>
      <w:r w:rsidRPr="004C3203">
        <w:rPr>
          <w:lang w:val="lt-LT"/>
        </w:rPr>
        <w:t>.</w:t>
      </w:r>
    </w:p>
    <w:p w14:paraId="26D66136" w14:textId="77777777" w:rsidR="001D36E7" w:rsidRDefault="001D36E7" w:rsidP="001D36E7"/>
    <w:p w14:paraId="6506F055" w14:textId="04731B60" w:rsidR="00FB14F1" w:rsidRPr="00FB14F1" w:rsidRDefault="00FB14F1" w:rsidP="00FB14F1">
      <w:pPr>
        <w:jc w:val="center"/>
        <w:rPr>
          <w:b/>
          <w:bCs/>
        </w:rPr>
      </w:pPr>
      <w:r w:rsidRPr="00FB14F1">
        <w:rPr>
          <w:b/>
          <w:bCs/>
        </w:rPr>
        <w:t>II SKYRIUS</w:t>
      </w:r>
    </w:p>
    <w:p w14:paraId="4F0B1E73" w14:textId="77777777" w:rsidR="00571721" w:rsidRPr="00571721" w:rsidRDefault="00571721" w:rsidP="00571721">
      <w:pPr>
        <w:jc w:val="center"/>
        <w:rPr>
          <w:b/>
          <w:bCs/>
          <w:lang w:val="lt-LT"/>
        </w:rPr>
      </w:pPr>
      <w:r w:rsidRPr="00571721">
        <w:rPr>
          <w:b/>
          <w:bCs/>
          <w:lang w:val="lt-LT"/>
        </w:rPr>
        <w:t>TURTO PRIPAŽINIMAS NEREIKALINGU ARBA NETINKAMU (NEGALIMU) NAUDOTI</w:t>
      </w:r>
    </w:p>
    <w:p w14:paraId="4E6FF216" w14:textId="77777777" w:rsidR="00B81EF4" w:rsidRDefault="00B81EF4" w:rsidP="00FB14F1">
      <w:pPr>
        <w:jc w:val="center"/>
        <w:rPr>
          <w:b/>
          <w:bCs/>
        </w:rPr>
      </w:pPr>
    </w:p>
    <w:p w14:paraId="748F0DB8" w14:textId="162514DE" w:rsidR="00E203A4" w:rsidRPr="00F21B09" w:rsidRDefault="00FA7761" w:rsidP="00FA7761">
      <w:pPr>
        <w:ind w:firstLine="709"/>
        <w:jc w:val="both"/>
        <w:rPr>
          <w:color w:val="000000"/>
          <w:lang w:val="lt-LT" w:eastAsia="lt-LT"/>
        </w:rPr>
      </w:pPr>
      <w:r>
        <w:rPr>
          <w:color w:val="000000"/>
          <w:lang w:val="lt-LT" w:eastAsia="lt-LT"/>
        </w:rPr>
        <w:t>6</w:t>
      </w:r>
      <w:r w:rsidR="00E203A4" w:rsidRPr="00F21B09">
        <w:rPr>
          <w:color w:val="000000"/>
          <w:lang w:val="lt-LT" w:eastAsia="lt-LT"/>
        </w:rPr>
        <w:t xml:space="preserve">. </w:t>
      </w:r>
      <w:r w:rsidR="001E6EE9">
        <w:rPr>
          <w:color w:val="000000"/>
          <w:lang w:val="lt-LT" w:eastAsia="lt-LT"/>
        </w:rPr>
        <w:t xml:space="preserve">Sprendimą dėl </w:t>
      </w:r>
      <w:r w:rsidR="00E203A4" w:rsidRPr="00F21B09">
        <w:rPr>
          <w:color w:val="000000"/>
          <w:lang w:val="lt-LT"/>
        </w:rPr>
        <w:t>Savivaldybei nuosavybės teise priklausan</w:t>
      </w:r>
      <w:r w:rsidR="001E6EE9">
        <w:rPr>
          <w:color w:val="000000"/>
          <w:lang w:val="lt-LT"/>
        </w:rPr>
        <w:t>čio</w:t>
      </w:r>
      <w:r w:rsidR="00E203A4" w:rsidRPr="00F21B09">
        <w:rPr>
          <w:color w:val="000000"/>
          <w:lang w:val="lt-LT"/>
        </w:rPr>
        <w:t xml:space="preserve"> turt</w:t>
      </w:r>
      <w:r w:rsidR="001E6EE9">
        <w:rPr>
          <w:color w:val="000000"/>
          <w:lang w:val="lt-LT"/>
        </w:rPr>
        <w:t>o</w:t>
      </w:r>
      <w:r w:rsidR="00E203A4" w:rsidRPr="00F21B09">
        <w:rPr>
          <w:color w:val="000000"/>
          <w:lang w:val="lt-LT" w:eastAsia="lt-LT"/>
        </w:rPr>
        <w:t xml:space="preserve"> ir patikėjimo teise valdom</w:t>
      </w:r>
      <w:r w:rsidR="001E6EE9">
        <w:rPr>
          <w:color w:val="000000"/>
          <w:lang w:val="lt-LT" w:eastAsia="lt-LT"/>
        </w:rPr>
        <w:t>o</w:t>
      </w:r>
      <w:r w:rsidR="00E203A4" w:rsidRPr="00F21B09">
        <w:rPr>
          <w:color w:val="000000"/>
          <w:lang w:val="lt-LT" w:eastAsia="lt-LT"/>
        </w:rPr>
        <w:t xml:space="preserve"> valstybės turt</w:t>
      </w:r>
      <w:r w:rsidR="00A21ACB">
        <w:rPr>
          <w:color w:val="000000"/>
          <w:lang w:val="lt-LT" w:eastAsia="lt-LT"/>
        </w:rPr>
        <w:t>o</w:t>
      </w:r>
      <w:r w:rsidR="00E203A4" w:rsidRPr="00F21B09">
        <w:rPr>
          <w:color w:val="000000"/>
          <w:lang w:val="lt-LT" w:eastAsia="lt-LT"/>
        </w:rPr>
        <w:t xml:space="preserve"> pripaž</w:t>
      </w:r>
      <w:r w:rsidR="001E6EE9">
        <w:rPr>
          <w:color w:val="000000"/>
          <w:lang w:val="lt-LT" w:eastAsia="lt-LT"/>
        </w:rPr>
        <w:t>inimo</w:t>
      </w:r>
      <w:r w:rsidR="00E203A4" w:rsidRPr="00F21B09">
        <w:rPr>
          <w:color w:val="000000"/>
          <w:lang w:val="lt-LT" w:eastAsia="lt-LT"/>
        </w:rPr>
        <w:t xml:space="preserve"> nereikalingu arba netinkamu (negalimu) naudoti</w:t>
      </w:r>
      <w:r w:rsidR="00F21B09" w:rsidRPr="00F21B09">
        <w:rPr>
          <w:lang w:val="lt-LT" w:eastAsia="lt-LT"/>
        </w:rPr>
        <w:t xml:space="preserve"> </w:t>
      </w:r>
      <w:r w:rsidR="00A21ACB">
        <w:rPr>
          <w:lang w:val="lt-LT" w:eastAsia="lt-LT"/>
        </w:rPr>
        <w:t xml:space="preserve">priima </w:t>
      </w:r>
      <w:r w:rsidR="00F21B09" w:rsidRPr="00F21B09">
        <w:rPr>
          <w:lang w:val="lt-LT" w:eastAsia="lt-LT"/>
        </w:rPr>
        <w:t>Savivaldybės turto valdytoj</w:t>
      </w:r>
      <w:r w:rsidR="00A21ACB">
        <w:rPr>
          <w:lang w:val="lt-LT" w:eastAsia="lt-LT"/>
        </w:rPr>
        <w:t>as gavęs turto valdytojo</w:t>
      </w:r>
      <w:r w:rsidR="00F21B09" w:rsidRPr="00F21B09">
        <w:rPr>
          <w:lang w:val="lt-LT" w:eastAsia="lt-LT"/>
        </w:rPr>
        <w:t xml:space="preserve"> vadovo įsakymu sudarytos </w:t>
      </w:r>
      <w:r w:rsidR="00571721" w:rsidRPr="001E6EE9">
        <w:rPr>
          <w:lang w:val="lt-LT"/>
        </w:rPr>
        <w:t>Turto pripažinimo nereikalingu arba netinkamu (negalimu) naudoti komisijos (toliau – Komisija) pasiūlymą</w:t>
      </w:r>
      <w:r w:rsidR="00F21B09">
        <w:rPr>
          <w:lang w:val="lt-LT" w:eastAsia="lt-LT"/>
        </w:rPr>
        <w:t xml:space="preserve"> </w:t>
      </w:r>
      <w:r w:rsidR="00F21B09" w:rsidRPr="00F21B09">
        <w:rPr>
          <w:lang w:val="lt-LT" w:eastAsia="lt-LT"/>
        </w:rPr>
        <w:t xml:space="preserve">dėl </w:t>
      </w:r>
      <w:r w:rsidR="00F21B09" w:rsidRPr="00A21ACB">
        <w:rPr>
          <w:lang w:val="lt-LT" w:eastAsia="lt-LT"/>
        </w:rPr>
        <w:t>Savivaldybės</w:t>
      </w:r>
      <w:r w:rsidR="00F21B09" w:rsidRPr="00F21B09">
        <w:rPr>
          <w:lang w:val="lt-LT" w:eastAsia="lt-LT"/>
        </w:rPr>
        <w:t xml:space="preserve"> turto, kuris perduotas valdyti ir naudoti šiam</w:t>
      </w:r>
      <w:r w:rsidR="00F21B09" w:rsidRPr="00F21B09">
        <w:rPr>
          <w:color w:val="FF0000"/>
          <w:lang w:val="lt-LT" w:eastAsia="lt-LT"/>
        </w:rPr>
        <w:t xml:space="preserve"> </w:t>
      </w:r>
      <w:r w:rsidR="00F21B09" w:rsidRPr="00F21B09">
        <w:rPr>
          <w:lang w:val="lt-LT" w:eastAsia="lt-LT"/>
        </w:rPr>
        <w:t>Savivaldybės turto valdytojui.</w:t>
      </w:r>
      <w:r w:rsidR="00E45F91">
        <w:rPr>
          <w:lang w:val="lt-LT" w:eastAsia="lt-LT"/>
        </w:rPr>
        <w:t xml:space="preserve"> </w:t>
      </w:r>
      <w:r w:rsidR="00E45F91" w:rsidRPr="001E6EE9">
        <w:rPr>
          <w:lang w:val="lt-LT"/>
        </w:rPr>
        <w:t xml:space="preserve">Komisija sudaroma iš 5 darbuotojų. </w:t>
      </w:r>
    </w:p>
    <w:p w14:paraId="0F9C4044" w14:textId="7F60C7AB" w:rsidR="00A21ACB" w:rsidRDefault="00FA7761" w:rsidP="001801E1">
      <w:pPr>
        <w:ind w:firstLine="709"/>
        <w:jc w:val="both"/>
        <w:rPr>
          <w:lang w:val="lt-LT"/>
        </w:rPr>
      </w:pPr>
      <w:r>
        <w:rPr>
          <w:lang w:val="lt-LT"/>
        </w:rPr>
        <w:t>7</w:t>
      </w:r>
      <w:r w:rsidR="00E203A4" w:rsidRPr="00F21B09">
        <w:rPr>
          <w:lang w:val="lt-LT"/>
        </w:rPr>
        <w:t xml:space="preserve">. </w:t>
      </w:r>
      <w:r w:rsidR="00A21ACB" w:rsidRPr="001E6EE9">
        <w:rPr>
          <w:lang w:val="lt-LT"/>
        </w:rPr>
        <w:t xml:space="preserve">Savivaldybės </w:t>
      </w:r>
      <w:r w:rsidR="00A21ACB">
        <w:rPr>
          <w:lang w:val="lt-LT"/>
        </w:rPr>
        <w:t>turto valdytojo</w:t>
      </w:r>
      <w:r w:rsidR="00A21ACB" w:rsidRPr="001E6EE9">
        <w:rPr>
          <w:lang w:val="lt-LT"/>
        </w:rPr>
        <w:t xml:space="preserve"> vadovo sudaryta Komisija savo pasiūlyme (</w:t>
      </w:r>
      <w:r w:rsidR="00A21ACB">
        <w:rPr>
          <w:lang w:val="lt-LT"/>
        </w:rPr>
        <w:t>1</w:t>
      </w:r>
      <w:r w:rsidR="00A21ACB" w:rsidRPr="001E6EE9">
        <w:rPr>
          <w:lang w:val="lt-LT"/>
        </w:rPr>
        <w:t xml:space="preserve"> priedas – dėl nematerialiojo ir ilgalaikio materialiojo turto; </w:t>
      </w:r>
      <w:r w:rsidR="00A21ACB">
        <w:rPr>
          <w:lang w:val="lt-LT"/>
        </w:rPr>
        <w:t>2</w:t>
      </w:r>
      <w:r w:rsidR="00A21ACB" w:rsidRPr="001E6EE9">
        <w:rPr>
          <w:lang w:val="lt-LT"/>
        </w:rPr>
        <w:t xml:space="preserve"> priedas – dėl trumpalaikio materialiojo turto) nurodo turtą, kurį siūloma pripažinti nereikalingu arba netinkamu (negalimu) naudoti,</w:t>
      </w:r>
      <w:r w:rsidR="00A21ACB" w:rsidRPr="00A21ACB">
        <w:rPr>
          <w:lang w:val="lt-LT"/>
        </w:rPr>
        <w:t xml:space="preserve"> </w:t>
      </w:r>
      <w:r w:rsidR="00A21ACB" w:rsidRPr="00F21B09">
        <w:rPr>
          <w:lang w:val="lt-LT"/>
        </w:rPr>
        <w:t>šį turtą identifikuojančius duomenis</w:t>
      </w:r>
      <w:r w:rsidR="00A21ACB" w:rsidRPr="001E6EE9">
        <w:rPr>
          <w:lang w:val="lt-LT"/>
        </w:rPr>
        <w:t xml:space="preserve"> ir priežastis, dėl kurių šis turtas tapo nereikalingas arba netinkamas (negalimas) naudoti, įvertina turto būklę</w:t>
      </w:r>
      <w:r w:rsidR="001801E1">
        <w:rPr>
          <w:lang w:val="lt-LT"/>
        </w:rPr>
        <w:t xml:space="preserve"> ir </w:t>
      </w:r>
      <w:r w:rsidR="001801E1" w:rsidRPr="00F21B09">
        <w:rPr>
          <w:lang w:val="lt-LT"/>
        </w:rPr>
        <w:t>tolesnio panaudojimo galimybes</w:t>
      </w:r>
      <w:r w:rsidR="00A21ACB" w:rsidRPr="001E6EE9">
        <w:rPr>
          <w:lang w:val="lt-LT"/>
        </w:rPr>
        <w:t>.</w:t>
      </w:r>
    </w:p>
    <w:p w14:paraId="6E655292" w14:textId="300E5B4D" w:rsidR="00C01658" w:rsidRDefault="00C01658" w:rsidP="001801E1">
      <w:pPr>
        <w:ind w:firstLine="709"/>
        <w:jc w:val="both"/>
        <w:rPr>
          <w:lang w:val="lt-LT"/>
        </w:rPr>
      </w:pPr>
      <w:r>
        <w:rPr>
          <w:lang w:val="lt-LT"/>
        </w:rPr>
        <w:t xml:space="preserve">8. </w:t>
      </w:r>
      <w:r w:rsidRPr="00C01658">
        <w:rPr>
          <w:lang w:val="lt-LT"/>
        </w:rPr>
        <w:t xml:space="preserve">Savivaldybės turtas, perduotas patikėjimo teise pagal patikėjimo sutartis Sveikatos priežiūros įstaigų įstatymo 36 straipsnio 3 dalyje nurodytoms asmens ir (ar) visuomenės sveikatos priežiūros viešosioms įstaigoms, pripažįstamas nereikalingu arba netinkamu (negalimu) naudoti </w:t>
      </w:r>
      <w:r w:rsidRPr="00C01658">
        <w:rPr>
          <w:lang w:val="lt-LT"/>
        </w:rPr>
        <w:lastRenderedPageBreak/>
        <w:t>asmens ir (ar) visuomenės sveikatos priežiūros viešojoje įstaigoje, kurios savininkė (dalininkė) yra savivaldybė, sudarytos komisijos siūlymu, vadovo sprendimu</w:t>
      </w:r>
      <w:r>
        <w:rPr>
          <w:lang w:val="lt-LT"/>
        </w:rPr>
        <w:t xml:space="preserve">, </w:t>
      </w:r>
      <w:r w:rsidRPr="00C01658">
        <w:rPr>
          <w:lang w:val="lt-LT"/>
        </w:rPr>
        <w:t>gavus Savivaldybės institucijos, perdavusios turtą patikėjimo teise pagal patikėjimo sutartį, rašytinį sutikimą.</w:t>
      </w:r>
    </w:p>
    <w:p w14:paraId="3F2C5582" w14:textId="14025717" w:rsidR="00862483" w:rsidRPr="00C01658" w:rsidRDefault="00862483" w:rsidP="001801E1">
      <w:pPr>
        <w:ind w:firstLine="709"/>
        <w:jc w:val="both"/>
        <w:rPr>
          <w:lang w:val="lt-LT"/>
        </w:rPr>
      </w:pPr>
      <w:r>
        <w:rPr>
          <w:lang w:val="lt-LT"/>
        </w:rPr>
        <w:t>9. Sprendimas dėl Savivaldybės turto, kurį valdo Įstatymo 12 straipsnio 4 dalyje nurodyti asmenys</w:t>
      </w:r>
      <w:r w:rsidR="00F04016">
        <w:rPr>
          <w:lang w:val="lt-LT"/>
        </w:rPr>
        <w:t>, ir dėl Savivaldybės turto</w:t>
      </w:r>
      <w:r w:rsidR="00D42138">
        <w:rPr>
          <w:lang w:val="lt-LT"/>
        </w:rPr>
        <w:t>,</w:t>
      </w:r>
      <w:r w:rsidR="00F04016">
        <w:rPr>
          <w:lang w:val="lt-LT"/>
        </w:rPr>
        <w:t xml:space="preserve"> perduoto pagal panaudos sutartis</w:t>
      </w:r>
      <w:r>
        <w:rPr>
          <w:lang w:val="lt-LT"/>
        </w:rPr>
        <w:t xml:space="preserve">, pripažinimo nereikalingu arba netinkamu (negalimu) naudoti priimamas turtą grąžinus (išskyrus </w:t>
      </w:r>
      <w:r w:rsidRPr="00862483">
        <w:rPr>
          <w:lang w:val="lt-LT" w:eastAsia="lt-LT"/>
        </w:rPr>
        <w:t>tuos atvejus, kai kiti įstatymai nustato specialią teisių perdavimo ar suteikimo tvarką, ir tuos atvejus, kai turtas sunaikintas per stichines nelaimes, avarijas arba prarastas dėl trečiųjų asmenų veikos ir šie faktai atitinkamai įforminti</w:t>
      </w:r>
      <w:r>
        <w:rPr>
          <w:lang w:val="lt-LT" w:eastAsia="lt-LT"/>
        </w:rPr>
        <w:t>,</w:t>
      </w:r>
      <w:r w:rsidR="00296A54">
        <w:rPr>
          <w:lang w:val="lt-LT" w:eastAsia="lt-LT"/>
        </w:rPr>
        <w:t xml:space="preserve"> taip </w:t>
      </w:r>
      <w:r w:rsidR="00F04016">
        <w:rPr>
          <w:lang w:val="lt-LT" w:eastAsia="lt-LT"/>
        </w:rPr>
        <w:t xml:space="preserve">pat </w:t>
      </w:r>
      <w:r w:rsidR="00296A54">
        <w:rPr>
          <w:lang w:val="lt-LT" w:eastAsia="lt-LT"/>
        </w:rPr>
        <w:t>atvejus, nurodytus 8 punkte</w:t>
      </w:r>
      <w:r>
        <w:rPr>
          <w:lang w:val="lt-LT"/>
        </w:rPr>
        <w:t>) Savivaldybės institucijai ar įstaigai, sudariusiai turto patikėjimo</w:t>
      </w:r>
      <w:r w:rsidR="00F04016">
        <w:rPr>
          <w:lang w:val="lt-LT"/>
        </w:rPr>
        <w:t xml:space="preserve">, panaudos </w:t>
      </w:r>
      <w:r>
        <w:rPr>
          <w:lang w:val="lt-LT"/>
        </w:rPr>
        <w:t>sutartį.</w:t>
      </w:r>
    </w:p>
    <w:p w14:paraId="4DCD84F8" w14:textId="137D94C7" w:rsidR="00E203A4" w:rsidRPr="00F21B09" w:rsidRDefault="00F04016" w:rsidP="00E203A4">
      <w:pPr>
        <w:ind w:firstLine="720"/>
        <w:jc w:val="both"/>
        <w:rPr>
          <w:lang w:val="lt-LT" w:eastAsia="lt-LT"/>
        </w:rPr>
      </w:pPr>
      <w:r>
        <w:rPr>
          <w:lang w:val="lt-LT" w:eastAsia="lt-LT"/>
        </w:rPr>
        <w:t>10</w:t>
      </w:r>
      <w:r w:rsidR="00E203A4" w:rsidRPr="00F21B09">
        <w:rPr>
          <w:lang w:val="lt-LT" w:eastAsia="lt-LT"/>
        </w:rPr>
        <w:t xml:space="preserve">. Savivaldybės turto valdytojas, gavęs komisijos </w:t>
      </w:r>
      <w:r w:rsidR="00571721">
        <w:rPr>
          <w:lang w:val="lt-LT" w:eastAsia="lt-LT"/>
        </w:rPr>
        <w:t>pa</w:t>
      </w:r>
      <w:r w:rsidR="00E203A4" w:rsidRPr="00F21B09">
        <w:rPr>
          <w:lang w:val="lt-LT" w:eastAsia="lt-LT"/>
        </w:rPr>
        <w:t>siūlymą</w:t>
      </w:r>
      <w:r w:rsidR="00B36509">
        <w:rPr>
          <w:lang w:val="lt-LT" w:eastAsia="lt-LT"/>
        </w:rPr>
        <w:t xml:space="preserve"> (Aprašo 8 punkte nurodytam </w:t>
      </w:r>
      <w:r w:rsidR="00407218">
        <w:rPr>
          <w:lang w:val="lt-LT" w:eastAsia="lt-LT"/>
        </w:rPr>
        <w:t xml:space="preserve">patikėjimo teise pagal patikėjimo sutartis perduotam </w:t>
      </w:r>
      <w:r w:rsidR="00B36509">
        <w:rPr>
          <w:lang w:val="lt-LT" w:eastAsia="lt-LT"/>
        </w:rPr>
        <w:t>turtui ir rašytinį sutikimą)</w:t>
      </w:r>
      <w:r w:rsidR="00E203A4" w:rsidRPr="00F21B09">
        <w:rPr>
          <w:lang w:val="lt-LT" w:eastAsia="lt-LT"/>
        </w:rPr>
        <w:t>, priima sprendimą dėl turto pripažinimo nereikalingu arba netinkamu (negalimu) naudoti, kuriame nurodoma:</w:t>
      </w:r>
    </w:p>
    <w:p w14:paraId="6072FE9A" w14:textId="3CB67D51" w:rsidR="00E203A4" w:rsidRPr="00F21B09" w:rsidRDefault="00F04016" w:rsidP="00E203A4">
      <w:pPr>
        <w:ind w:firstLine="720"/>
        <w:jc w:val="both"/>
        <w:rPr>
          <w:lang w:val="lt-LT"/>
        </w:rPr>
      </w:pPr>
      <w:r>
        <w:rPr>
          <w:lang w:val="lt-LT" w:eastAsia="lt-LT"/>
        </w:rPr>
        <w:t>10</w:t>
      </w:r>
      <w:r w:rsidR="00E203A4" w:rsidRPr="00F21B09">
        <w:rPr>
          <w:lang w:val="lt-LT" w:eastAsia="lt-LT"/>
        </w:rPr>
        <w:t xml:space="preserve">.1. </w:t>
      </w:r>
      <w:r w:rsidR="00E203A4" w:rsidRPr="00F21B09">
        <w:rPr>
          <w:bCs/>
          <w:lang w:val="lt-LT" w:eastAsia="lt-LT"/>
        </w:rPr>
        <w:t>konkrečios Įstatymo 26 straipsnio 1 dalyje nustatytos priežastys, dėl kurių šis turtas pripažįstamas nereikalingu arba netinkamu (negalimu) naudoti;</w:t>
      </w:r>
    </w:p>
    <w:p w14:paraId="369E31FD" w14:textId="2124D20E" w:rsidR="00E203A4" w:rsidRPr="00F21B09" w:rsidRDefault="00F04016" w:rsidP="00E203A4">
      <w:pPr>
        <w:shd w:val="clear" w:color="auto" w:fill="FFFFFF"/>
        <w:ind w:firstLine="720"/>
        <w:jc w:val="both"/>
        <w:rPr>
          <w:lang w:val="lt-LT"/>
        </w:rPr>
      </w:pPr>
      <w:r>
        <w:rPr>
          <w:color w:val="000000"/>
          <w:lang w:val="lt-LT"/>
        </w:rPr>
        <w:t>10</w:t>
      </w:r>
      <w:r w:rsidR="00E203A4" w:rsidRPr="00F21B09">
        <w:rPr>
          <w:color w:val="000000"/>
          <w:lang w:val="lt-LT"/>
        </w:rPr>
        <w:t>.2. jeigu turtą dar galima naudoti, – siūlymas turtą panaudoti, nurodant Įstatymo 27 straipsnio 1 dalyje nustatytą panaudojimo būdą;</w:t>
      </w:r>
    </w:p>
    <w:p w14:paraId="6DF07ACB" w14:textId="1E048BCC" w:rsidR="00E203A4" w:rsidRDefault="00F04016" w:rsidP="00E203A4">
      <w:pPr>
        <w:shd w:val="clear" w:color="auto" w:fill="FFFFFF"/>
        <w:ind w:firstLine="720"/>
        <w:jc w:val="both"/>
        <w:rPr>
          <w:color w:val="000000"/>
          <w:lang w:val="lt-LT"/>
        </w:rPr>
      </w:pPr>
      <w:r>
        <w:rPr>
          <w:color w:val="000000"/>
          <w:lang w:val="lt-LT"/>
        </w:rPr>
        <w:t>10</w:t>
      </w:r>
      <w:r w:rsidR="00E203A4" w:rsidRPr="00F21B09">
        <w:rPr>
          <w:color w:val="000000"/>
          <w:lang w:val="lt-LT"/>
        </w:rPr>
        <w:t xml:space="preserve">.3. </w:t>
      </w:r>
      <w:r w:rsidR="00E203A4" w:rsidRPr="00F21B09">
        <w:rPr>
          <w:lang w:val="lt-LT"/>
        </w:rPr>
        <w:t xml:space="preserve">jeigu turto negalima panaudoti, </w:t>
      </w:r>
      <w:r w:rsidR="00E203A4" w:rsidRPr="00F21B09">
        <w:rPr>
          <w:color w:val="000000"/>
          <w:lang w:val="lt-LT"/>
        </w:rPr>
        <w:t>– siūlymas turtą išardyti ir likviduoti arba nurašyti ir likviduoti.</w:t>
      </w:r>
    </w:p>
    <w:p w14:paraId="484EEEA7" w14:textId="77777777" w:rsidR="00C503DB" w:rsidRPr="00EE6BE1" w:rsidRDefault="00C503DB" w:rsidP="00EE6BE1">
      <w:pPr>
        <w:ind w:firstLine="567"/>
        <w:jc w:val="both"/>
        <w:rPr>
          <w:lang w:val="lt-LT"/>
        </w:rPr>
      </w:pPr>
    </w:p>
    <w:p w14:paraId="3C4396CB" w14:textId="63742DDA" w:rsidR="00EE6BE1" w:rsidRPr="00C503DB" w:rsidRDefault="00C503DB" w:rsidP="00C503DB">
      <w:pPr>
        <w:jc w:val="center"/>
        <w:rPr>
          <w:b/>
          <w:bCs/>
          <w:lang w:val="lt-LT"/>
        </w:rPr>
      </w:pPr>
      <w:r w:rsidRPr="00C503DB">
        <w:rPr>
          <w:b/>
          <w:bCs/>
          <w:lang w:val="lt-LT"/>
        </w:rPr>
        <w:t>III SKYRIUS</w:t>
      </w:r>
    </w:p>
    <w:p w14:paraId="2C721DAC" w14:textId="65F6B8C2" w:rsidR="00C503DB" w:rsidRPr="00C503DB" w:rsidRDefault="00C503DB" w:rsidP="00C503DB">
      <w:pPr>
        <w:jc w:val="center"/>
        <w:rPr>
          <w:b/>
          <w:bCs/>
          <w:lang w:val="lt-LT"/>
        </w:rPr>
      </w:pPr>
      <w:r w:rsidRPr="00C503DB">
        <w:rPr>
          <w:b/>
          <w:bCs/>
          <w:lang w:val="lt-LT"/>
        </w:rPr>
        <w:t>BAIGIAMOSIOS NUOSTATOS</w:t>
      </w:r>
    </w:p>
    <w:p w14:paraId="20A99DF3" w14:textId="288F5DF8" w:rsidR="00B81EF4" w:rsidRDefault="00B81EF4" w:rsidP="00C503DB">
      <w:pPr>
        <w:ind w:firstLine="567"/>
        <w:jc w:val="center"/>
        <w:rPr>
          <w:b/>
          <w:bCs/>
        </w:rPr>
      </w:pPr>
    </w:p>
    <w:p w14:paraId="3B4DD4FE" w14:textId="00BD07A1" w:rsidR="001E6EE9" w:rsidRPr="001E6EE9" w:rsidRDefault="00205696" w:rsidP="008F28C0">
      <w:pPr>
        <w:ind w:firstLine="709"/>
        <w:jc w:val="both"/>
        <w:rPr>
          <w:lang w:val="lt-LT"/>
        </w:rPr>
      </w:pPr>
      <w:r>
        <w:rPr>
          <w:lang w:val="lt-LT"/>
        </w:rPr>
        <w:t>1</w:t>
      </w:r>
      <w:r w:rsidR="009A4B72">
        <w:rPr>
          <w:lang w:val="lt-LT"/>
        </w:rPr>
        <w:t>1</w:t>
      </w:r>
      <w:r w:rsidR="00571721">
        <w:rPr>
          <w:lang w:val="lt-LT"/>
        </w:rPr>
        <w:t xml:space="preserve">. </w:t>
      </w:r>
      <w:r w:rsidR="001E6EE9">
        <w:rPr>
          <w:lang w:val="lt-LT"/>
        </w:rPr>
        <w:t>T</w:t>
      </w:r>
      <w:r w:rsidR="001E6EE9" w:rsidRPr="001E6EE9">
        <w:rPr>
          <w:lang w:val="lt-LT"/>
        </w:rPr>
        <w:t xml:space="preserve">urtas, pripažinus jį nereikalingu arba netinkamu (negalimu) naudoti, nurašomas, išardomas ir likviduojamas Lietuvos Respublikos Vyriausybės nustatyta tvarka. </w:t>
      </w:r>
    </w:p>
    <w:p w14:paraId="3AA31E8A" w14:textId="4B37B2DE" w:rsidR="00972570" w:rsidRDefault="00571721" w:rsidP="00972570">
      <w:pPr>
        <w:ind w:firstLine="720"/>
        <w:jc w:val="both"/>
      </w:pPr>
      <w:r w:rsidRPr="00C503DB">
        <w:t>1</w:t>
      </w:r>
      <w:r w:rsidR="009A4B72">
        <w:t>2</w:t>
      </w:r>
      <w:r w:rsidRPr="00C503DB">
        <w:t xml:space="preserve">. </w:t>
      </w:r>
      <w:r w:rsidRPr="00C503DB">
        <w:rPr>
          <w:lang w:val="lt-LT"/>
        </w:rPr>
        <w:t xml:space="preserve">Už </w:t>
      </w:r>
      <w:r w:rsidRPr="004C3203">
        <w:rPr>
          <w:lang w:val="lt-LT"/>
        </w:rPr>
        <w:t xml:space="preserve">neteisėtą Savivaldybei nuosavybės teise priklausančio turto ir patikėjimo teise valdomo valstybės turto nurašymą, išardymą ir likvidavimą atsako </w:t>
      </w:r>
      <w:r w:rsidR="00972570" w:rsidRPr="00972570">
        <w:rPr>
          <w:color w:val="000000"/>
          <w:lang w:val="lt-LT"/>
        </w:rPr>
        <w:t xml:space="preserve">Savivaldybės </w:t>
      </w:r>
      <w:r w:rsidR="00972570" w:rsidRPr="00972570">
        <w:rPr>
          <w:lang w:val="lt-LT"/>
        </w:rPr>
        <w:t xml:space="preserve">administracijos, kitų </w:t>
      </w:r>
      <w:r w:rsidR="00FF2717">
        <w:rPr>
          <w:lang w:val="lt-LT"/>
        </w:rPr>
        <w:t>S</w:t>
      </w:r>
      <w:r w:rsidR="00972570" w:rsidRPr="00972570">
        <w:rPr>
          <w:lang w:val="lt-LT"/>
        </w:rPr>
        <w:t xml:space="preserve">avivaldybės įstaigų ir įmonių vadovai </w:t>
      </w:r>
      <w:r w:rsidR="00972570" w:rsidRPr="00972570">
        <w:rPr>
          <w:color w:val="000000"/>
          <w:lang w:val="lt-LT"/>
        </w:rPr>
        <w:t>Lietuvos Respublikos įstatymų nustatyta tvarka</w:t>
      </w:r>
      <w:r w:rsidR="00972570">
        <w:rPr>
          <w:color w:val="000000"/>
        </w:rPr>
        <w:t>.</w:t>
      </w:r>
    </w:p>
    <w:p w14:paraId="5041CE59" w14:textId="4F9E67E4" w:rsidR="00747E83" w:rsidRDefault="00747E83" w:rsidP="00C162EB">
      <w:pPr>
        <w:shd w:val="clear" w:color="auto" w:fill="FFFFFF"/>
        <w:ind w:firstLine="720"/>
        <w:jc w:val="both"/>
        <w:rPr>
          <w:lang w:val="lt-LT"/>
        </w:rPr>
      </w:pPr>
      <w:r>
        <w:rPr>
          <w:lang w:val="lt-LT"/>
        </w:rPr>
        <w:t>1</w:t>
      </w:r>
      <w:r w:rsidR="009A4B72">
        <w:rPr>
          <w:lang w:val="lt-LT"/>
        </w:rPr>
        <w:t>3</w:t>
      </w:r>
      <w:r>
        <w:rPr>
          <w:lang w:val="lt-LT"/>
        </w:rPr>
        <w:t xml:space="preserve">. </w:t>
      </w:r>
      <w:r>
        <w:rPr>
          <w:color w:val="000000"/>
        </w:rPr>
        <w:t xml:space="preserve">Tai, kas </w:t>
      </w:r>
      <w:r w:rsidRPr="00747E83">
        <w:rPr>
          <w:color w:val="000000"/>
          <w:lang w:val="lt-LT"/>
        </w:rPr>
        <w:t>nereglamentuota Apraše, sprendžiama taip, kaip nustatyta Lietuvos Respublikos teisės aktuose.</w:t>
      </w:r>
    </w:p>
    <w:p w14:paraId="3AE1DDFF" w14:textId="2D369B44" w:rsidR="00B23638" w:rsidRDefault="00C162EB" w:rsidP="00B23638">
      <w:pPr>
        <w:ind w:firstLine="567"/>
        <w:jc w:val="center"/>
        <w:rPr>
          <w:lang w:val="lt-LT"/>
        </w:rPr>
      </w:pPr>
      <w:r>
        <w:rPr>
          <w:lang w:val="lt-LT"/>
        </w:rPr>
        <w:t>_____________</w:t>
      </w:r>
      <w:r w:rsidR="00B23638">
        <w:rPr>
          <w:lang w:val="lt-LT"/>
        </w:rPr>
        <w:t>_____________________________________</w:t>
      </w:r>
    </w:p>
    <w:p w14:paraId="5EBFB784" w14:textId="77777777" w:rsidR="004C3203" w:rsidRPr="004C3203" w:rsidRDefault="004C3203" w:rsidP="004C3203">
      <w:pPr>
        <w:ind w:firstLine="567"/>
        <w:jc w:val="both"/>
        <w:rPr>
          <w:lang w:val="lt-LT"/>
        </w:rPr>
      </w:pPr>
    </w:p>
    <w:p w14:paraId="1E16F570" w14:textId="77777777" w:rsidR="001E6EE9" w:rsidRDefault="001E6EE9" w:rsidP="004C3203">
      <w:pPr>
        <w:ind w:firstLine="567"/>
        <w:jc w:val="both"/>
        <w:rPr>
          <w:lang w:val="lt-LT"/>
        </w:rPr>
      </w:pPr>
    </w:p>
    <w:p w14:paraId="42CA79BF" w14:textId="113DF5A4" w:rsidR="001E6EE9" w:rsidRPr="004C3203" w:rsidRDefault="001E6EE9" w:rsidP="004C3203">
      <w:pPr>
        <w:ind w:firstLine="567"/>
        <w:jc w:val="both"/>
        <w:rPr>
          <w:lang w:val="lt-LT"/>
        </w:rPr>
      </w:pPr>
    </w:p>
    <w:sectPr w:rsidR="001E6EE9" w:rsidRPr="004C3203" w:rsidSect="00D4186F">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279A5" w14:textId="77777777" w:rsidR="00AF5127" w:rsidRDefault="00AF5127" w:rsidP="00D42138">
      <w:r>
        <w:separator/>
      </w:r>
    </w:p>
  </w:endnote>
  <w:endnote w:type="continuationSeparator" w:id="0">
    <w:p w14:paraId="49666929" w14:textId="77777777" w:rsidR="00AF5127" w:rsidRDefault="00AF5127" w:rsidP="00D4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63076" w14:textId="77777777" w:rsidR="00AF5127" w:rsidRDefault="00AF5127" w:rsidP="00D42138">
      <w:r>
        <w:separator/>
      </w:r>
    </w:p>
  </w:footnote>
  <w:footnote w:type="continuationSeparator" w:id="0">
    <w:p w14:paraId="66A0DFDF" w14:textId="77777777" w:rsidR="00AF5127" w:rsidRDefault="00AF5127" w:rsidP="00D42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781504"/>
      <w:docPartObj>
        <w:docPartGallery w:val="Page Numbers (Top of Page)"/>
        <w:docPartUnique/>
      </w:docPartObj>
    </w:sdtPr>
    <w:sdtEndPr/>
    <w:sdtContent>
      <w:p w14:paraId="5994CE16" w14:textId="02CB3E83" w:rsidR="00D42138" w:rsidRDefault="00D42138">
        <w:pPr>
          <w:pStyle w:val="Antrats"/>
          <w:jc w:val="center"/>
        </w:pPr>
        <w:r>
          <w:fldChar w:fldCharType="begin"/>
        </w:r>
        <w:r>
          <w:instrText>PAGE   \* MERGEFORMAT</w:instrText>
        </w:r>
        <w:r>
          <w:fldChar w:fldCharType="separate"/>
        </w:r>
        <w:r>
          <w:rPr>
            <w:lang w:val="lt-LT"/>
          </w:rPr>
          <w:t>2</w:t>
        </w:r>
        <w:r>
          <w:fldChar w:fldCharType="end"/>
        </w:r>
      </w:p>
    </w:sdtContent>
  </w:sdt>
  <w:p w14:paraId="5770EB3A" w14:textId="77777777" w:rsidR="00D42138" w:rsidRDefault="00D421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22035"/>
    <w:multiLevelType w:val="multilevel"/>
    <w:tmpl w:val="8BC81802"/>
    <w:lvl w:ilvl="0">
      <w:start w:val="1"/>
      <w:numFmt w:val="decimal"/>
      <w:lvlText w:val="%1."/>
      <w:lvlJc w:val="left"/>
      <w:pPr>
        <w:ind w:left="1287" w:hanging="360"/>
      </w:pPr>
    </w:lvl>
    <w:lvl w:ilvl="1">
      <w:start w:val="1"/>
      <w:numFmt w:val="decimal"/>
      <w:isLgl/>
      <w:lvlText w:val="%1.%2."/>
      <w:lvlJc w:val="left"/>
      <w:pPr>
        <w:ind w:left="1392" w:hanging="465"/>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 w15:restartNumberingAfterBreak="0">
    <w:nsid w:val="3536132D"/>
    <w:multiLevelType w:val="multilevel"/>
    <w:tmpl w:val="0427001F"/>
    <w:lvl w:ilvl="0">
      <w:start w:val="1"/>
      <w:numFmt w:val="decimal"/>
      <w:lvlText w:val="%1."/>
      <w:lvlJc w:val="left"/>
      <w:pPr>
        <w:ind w:left="2345" w:hanging="360"/>
      </w:pPr>
      <w:rPr>
        <w:b w:val="0"/>
      </w:rPr>
    </w:lvl>
    <w:lvl w:ilvl="1">
      <w:start w:val="1"/>
      <w:numFmt w:val="decimal"/>
      <w:lvlText w:val="%1.%2."/>
      <w:lvlJc w:val="left"/>
      <w:pPr>
        <w:ind w:left="227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6660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14067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EB"/>
    <w:rsid w:val="0007191A"/>
    <w:rsid w:val="001801E1"/>
    <w:rsid w:val="001A75CE"/>
    <w:rsid w:val="001D36E7"/>
    <w:rsid w:val="001E6EE9"/>
    <w:rsid w:val="00205696"/>
    <w:rsid w:val="0029260F"/>
    <w:rsid w:val="00296A54"/>
    <w:rsid w:val="003E5DC6"/>
    <w:rsid w:val="003F3C65"/>
    <w:rsid w:val="00407218"/>
    <w:rsid w:val="00410E5C"/>
    <w:rsid w:val="00453209"/>
    <w:rsid w:val="004673BF"/>
    <w:rsid w:val="004C3203"/>
    <w:rsid w:val="00570388"/>
    <w:rsid w:val="00571721"/>
    <w:rsid w:val="005B5BF5"/>
    <w:rsid w:val="005F3EC3"/>
    <w:rsid w:val="00600B14"/>
    <w:rsid w:val="006639AA"/>
    <w:rsid w:val="00701B67"/>
    <w:rsid w:val="00712DB8"/>
    <w:rsid w:val="00747E83"/>
    <w:rsid w:val="007D609F"/>
    <w:rsid w:val="008123A0"/>
    <w:rsid w:val="008353FE"/>
    <w:rsid w:val="00837B14"/>
    <w:rsid w:val="00862483"/>
    <w:rsid w:val="00866203"/>
    <w:rsid w:val="008F28C0"/>
    <w:rsid w:val="009139C7"/>
    <w:rsid w:val="00960B0A"/>
    <w:rsid w:val="00972570"/>
    <w:rsid w:val="009A4B72"/>
    <w:rsid w:val="009C2BA7"/>
    <w:rsid w:val="009C6770"/>
    <w:rsid w:val="009E4260"/>
    <w:rsid w:val="00A21ACB"/>
    <w:rsid w:val="00A56C0D"/>
    <w:rsid w:val="00A94FB0"/>
    <w:rsid w:val="00AD05C1"/>
    <w:rsid w:val="00AE6954"/>
    <w:rsid w:val="00AF2873"/>
    <w:rsid w:val="00AF5127"/>
    <w:rsid w:val="00B23638"/>
    <w:rsid w:val="00B36509"/>
    <w:rsid w:val="00B52C76"/>
    <w:rsid w:val="00B64CD6"/>
    <w:rsid w:val="00B81EF4"/>
    <w:rsid w:val="00BA6995"/>
    <w:rsid w:val="00BB0FBA"/>
    <w:rsid w:val="00BE7264"/>
    <w:rsid w:val="00BF1A20"/>
    <w:rsid w:val="00C01658"/>
    <w:rsid w:val="00C071F2"/>
    <w:rsid w:val="00C162EB"/>
    <w:rsid w:val="00C17EE9"/>
    <w:rsid w:val="00C30D9C"/>
    <w:rsid w:val="00C503DB"/>
    <w:rsid w:val="00C50D12"/>
    <w:rsid w:val="00CA69C2"/>
    <w:rsid w:val="00CD6AC8"/>
    <w:rsid w:val="00D4186F"/>
    <w:rsid w:val="00D42138"/>
    <w:rsid w:val="00D75C24"/>
    <w:rsid w:val="00DF7151"/>
    <w:rsid w:val="00E203A4"/>
    <w:rsid w:val="00E45F91"/>
    <w:rsid w:val="00E63433"/>
    <w:rsid w:val="00E637EB"/>
    <w:rsid w:val="00EB4A6E"/>
    <w:rsid w:val="00EE6BE1"/>
    <w:rsid w:val="00EF65A3"/>
    <w:rsid w:val="00F04016"/>
    <w:rsid w:val="00F21B09"/>
    <w:rsid w:val="00F268D0"/>
    <w:rsid w:val="00F42BCB"/>
    <w:rsid w:val="00F51714"/>
    <w:rsid w:val="00FA7761"/>
    <w:rsid w:val="00FB14F1"/>
    <w:rsid w:val="00FF27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E6C"/>
  <w15:chartTrackingRefBased/>
  <w15:docId w15:val="{0F71ADE4-A549-4538-92ED-1D0CAF8A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7EB"/>
    <w:pPr>
      <w:spacing w:after="0" w:line="240" w:lineRule="auto"/>
    </w:pPr>
    <w:rPr>
      <w:rFonts w:ascii="Times New Roman" w:eastAsia="Times New Roman" w:hAnsi="Times New Roman" w:cs="Times New Roman"/>
      <w:kern w:val="0"/>
      <w:lang w:val="en-GB"/>
      <w14:ligatures w14:val="none"/>
    </w:rPr>
  </w:style>
  <w:style w:type="paragraph" w:styleId="Antrat1">
    <w:name w:val="heading 1"/>
    <w:basedOn w:val="prastasis"/>
    <w:next w:val="prastasis"/>
    <w:link w:val="Antrat1Diagrama"/>
    <w:uiPriority w:val="9"/>
    <w:qFormat/>
    <w:rsid w:val="00E637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63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637E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637E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637E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637E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637E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637E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637E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37E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637E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637E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637E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637E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637E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37E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37E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37E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37E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637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37E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637E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37E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637EB"/>
    <w:rPr>
      <w:i/>
      <w:iCs/>
      <w:color w:val="404040" w:themeColor="text1" w:themeTint="BF"/>
    </w:rPr>
  </w:style>
  <w:style w:type="paragraph" w:styleId="Sraopastraipa">
    <w:name w:val="List Paragraph"/>
    <w:basedOn w:val="prastasis"/>
    <w:uiPriority w:val="34"/>
    <w:qFormat/>
    <w:rsid w:val="00E637EB"/>
    <w:pPr>
      <w:ind w:left="720"/>
      <w:contextualSpacing/>
    </w:pPr>
  </w:style>
  <w:style w:type="character" w:styleId="Rykuspabraukimas">
    <w:name w:val="Intense Emphasis"/>
    <w:basedOn w:val="Numatytasispastraiposriftas"/>
    <w:uiPriority w:val="21"/>
    <w:qFormat/>
    <w:rsid w:val="00E637EB"/>
    <w:rPr>
      <w:i/>
      <w:iCs/>
      <w:color w:val="2F5496" w:themeColor="accent1" w:themeShade="BF"/>
    </w:rPr>
  </w:style>
  <w:style w:type="paragraph" w:styleId="Iskirtacitata">
    <w:name w:val="Intense Quote"/>
    <w:basedOn w:val="prastasis"/>
    <w:next w:val="prastasis"/>
    <w:link w:val="IskirtacitataDiagrama"/>
    <w:uiPriority w:val="30"/>
    <w:qFormat/>
    <w:rsid w:val="00E63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637EB"/>
    <w:rPr>
      <w:i/>
      <w:iCs/>
      <w:color w:val="2F5496" w:themeColor="accent1" w:themeShade="BF"/>
    </w:rPr>
  </w:style>
  <w:style w:type="character" w:styleId="Rykinuoroda">
    <w:name w:val="Intense Reference"/>
    <w:basedOn w:val="Numatytasispastraiposriftas"/>
    <w:uiPriority w:val="32"/>
    <w:qFormat/>
    <w:rsid w:val="00E637EB"/>
    <w:rPr>
      <w:b/>
      <w:bCs/>
      <w:smallCaps/>
      <w:color w:val="2F5496" w:themeColor="accent1" w:themeShade="BF"/>
      <w:spacing w:val="5"/>
    </w:rPr>
  </w:style>
  <w:style w:type="paragraph" w:styleId="Betarp">
    <w:name w:val="No Spacing"/>
    <w:uiPriority w:val="1"/>
    <w:qFormat/>
    <w:rsid w:val="00EE6BE1"/>
    <w:pPr>
      <w:spacing w:after="0" w:line="240" w:lineRule="auto"/>
    </w:pPr>
    <w:rPr>
      <w:rFonts w:ascii="Times New Roman" w:eastAsia="Times New Roman" w:hAnsi="Times New Roman" w:cs="Times New Roman"/>
      <w:kern w:val="0"/>
      <w:lang w:val="en-GB"/>
      <w14:ligatures w14:val="none"/>
    </w:rPr>
  </w:style>
  <w:style w:type="paragraph" w:styleId="Pataisymai">
    <w:name w:val="Revision"/>
    <w:hidden/>
    <w:uiPriority w:val="99"/>
    <w:semiHidden/>
    <w:rsid w:val="00D42138"/>
    <w:pPr>
      <w:spacing w:after="0" w:line="240" w:lineRule="auto"/>
    </w:pPr>
    <w:rPr>
      <w:rFonts w:ascii="Times New Roman" w:eastAsia="Times New Roman" w:hAnsi="Times New Roman" w:cs="Times New Roman"/>
      <w:kern w:val="0"/>
      <w:lang w:val="en-GB"/>
      <w14:ligatures w14:val="none"/>
    </w:rPr>
  </w:style>
  <w:style w:type="paragraph" w:styleId="Antrats">
    <w:name w:val="header"/>
    <w:basedOn w:val="prastasis"/>
    <w:link w:val="AntratsDiagrama"/>
    <w:uiPriority w:val="99"/>
    <w:unhideWhenUsed/>
    <w:rsid w:val="00D42138"/>
    <w:pPr>
      <w:tabs>
        <w:tab w:val="center" w:pos="4819"/>
        <w:tab w:val="right" w:pos="9638"/>
      </w:tabs>
    </w:pPr>
  </w:style>
  <w:style w:type="character" w:customStyle="1" w:styleId="AntratsDiagrama">
    <w:name w:val="Antraštės Diagrama"/>
    <w:basedOn w:val="Numatytasispastraiposriftas"/>
    <w:link w:val="Antrats"/>
    <w:uiPriority w:val="99"/>
    <w:rsid w:val="00D42138"/>
    <w:rPr>
      <w:rFonts w:ascii="Times New Roman" w:eastAsia="Times New Roman" w:hAnsi="Times New Roman" w:cs="Times New Roman"/>
      <w:kern w:val="0"/>
      <w:lang w:val="en-GB"/>
      <w14:ligatures w14:val="none"/>
    </w:rPr>
  </w:style>
  <w:style w:type="paragraph" w:styleId="Porat">
    <w:name w:val="footer"/>
    <w:basedOn w:val="prastasis"/>
    <w:link w:val="PoratDiagrama"/>
    <w:uiPriority w:val="99"/>
    <w:unhideWhenUsed/>
    <w:rsid w:val="00D42138"/>
    <w:pPr>
      <w:tabs>
        <w:tab w:val="center" w:pos="4819"/>
        <w:tab w:val="right" w:pos="9638"/>
      </w:tabs>
    </w:pPr>
  </w:style>
  <w:style w:type="character" w:customStyle="1" w:styleId="PoratDiagrama">
    <w:name w:val="Poraštė Diagrama"/>
    <w:basedOn w:val="Numatytasispastraiposriftas"/>
    <w:link w:val="Porat"/>
    <w:uiPriority w:val="99"/>
    <w:rsid w:val="00D42138"/>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2</Pages>
  <Words>3445</Words>
  <Characters>1964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UKS_ZT</dc:creator>
  <cp:keywords/>
  <dc:description/>
  <cp:lastModifiedBy>UKS_ZT</cp:lastModifiedBy>
  <cp:revision>30</cp:revision>
  <dcterms:created xsi:type="dcterms:W3CDTF">2026-06-09T08:41:00Z</dcterms:created>
  <dcterms:modified xsi:type="dcterms:W3CDTF">2026-06-11T10:03:00Z</dcterms:modified>
</cp:coreProperties>
</file>