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71A" w:rsidRDefault="00E16B75">
      <w:pPr>
        <w:ind w:left="5182"/>
        <w:jc w:val="both"/>
        <w:rPr>
          <w:szCs w:val="24"/>
        </w:rPr>
      </w:pPr>
      <w:r>
        <w:rPr>
          <w:szCs w:val="24"/>
        </w:rPr>
        <w:t xml:space="preserve">Poveikio konkurencijai ir atitikties valstybės pagalbos reikalavimams vertinimo tvarkos aprašo </w:t>
      </w:r>
    </w:p>
    <w:p w:rsidR="00FD271A" w:rsidRDefault="00E16B75">
      <w:pPr>
        <w:ind w:left="5182"/>
        <w:jc w:val="both"/>
        <w:rPr>
          <w:szCs w:val="24"/>
        </w:rPr>
      </w:pPr>
      <w:r>
        <w:rPr>
          <w:szCs w:val="24"/>
        </w:rPr>
        <w:t>priedas</w:t>
      </w:r>
    </w:p>
    <w:p w:rsidR="00FD271A" w:rsidRDefault="00FD271A">
      <w:pPr>
        <w:rPr>
          <w:szCs w:val="24"/>
        </w:rPr>
      </w:pPr>
    </w:p>
    <w:p w:rsidR="00FD271A" w:rsidRDefault="00E16B75">
      <w:pPr>
        <w:jc w:val="center"/>
        <w:rPr>
          <w:b/>
          <w:szCs w:val="24"/>
        </w:rPr>
      </w:pPr>
      <w:r>
        <w:rPr>
          <w:b/>
          <w:szCs w:val="24"/>
        </w:rPr>
        <w:t xml:space="preserve">(Poveikio konkurencijai ir atitikties valstybės pagalbos reikalavimams vertinimo </w:t>
      </w:r>
    </w:p>
    <w:p w:rsidR="00FD271A" w:rsidRDefault="00E16B75">
      <w:pPr>
        <w:jc w:val="center"/>
        <w:rPr>
          <w:b/>
          <w:szCs w:val="24"/>
        </w:rPr>
      </w:pPr>
      <w:r>
        <w:rPr>
          <w:b/>
          <w:szCs w:val="24"/>
        </w:rPr>
        <w:t>klausimyno forma)</w:t>
      </w:r>
    </w:p>
    <w:p w:rsidR="00FD271A" w:rsidRDefault="00FD271A">
      <w:pPr>
        <w:rPr>
          <w:szCs w:val="24"/>
        </w:rPr>
      </w:pPr>
    </w:p>
    <w:p w:rsidR="00FD271A" w:rsidRDefault="00E16B75">
      <w:pPr>
        <w:jc w:val="center"/>
        <w:rPr>
          <w:b/>
          <w:bCs/>
          <w:szCs w:val="24"/>
        </w:rPr>
      </w:pPr>
      <w:r>
        <w:rPr>
          <w:b/>
          <w:bCs/>
          <w:szCs w:val="24"/>
        </w:rPr>
        <w:t xml:space="preserve">POVEIKIO KONKURENCIJAI IR ATITIKTIES VALSTYBĖS PAGALBOS REIKALAVIMAMS VERTINIMO </w:t>
      </w:r>
    </w:p>
    <w:p w:rsidR="00FD271A" w:rsidRDefault="00E16B75">
      <w:pPr>
        <w:jc w:val="center"/>
        <w:rPr>
          <w:b/>
          <w:bCs/>
          <w:szCs w:val="24"/>
        </w:rPr>
      </w:pPr>
      <w:r>
        <w:rPr>
          <w:b/>
          <w:bCs/>
          <w:szCs w:val="24"/>
        </w:rPr>
        <w:t>KLAUSIMYNAS</w:t>
      </w:r>
    </w:p>
    <w:p w:rsidR="00FD271A" w:rsidRDefault="00FD271A">
      <w:pPr>
        <w:jc w:val="center"/>
        <w:rPr>
          <w:szCs w:val="24"/>
        </w:rPr>
      </w:pPr>
    </w:p>
    <w:p w:rsidR="00FD271A" w:rsidRDefault="00D16AD0">
      <w:pPr>
        <w:jc w:val="center"/>
        <w:rPr>
          <w:szCs w:val="24"/>
        </w:rPr>
      </w:pPr>
      <w:r>
        <w:rPr>
          <w:szCs w:val="24"/>
        </w:rPr>
        <w:t>202</w:t>
      </w:r>
      <w:r w:rsidR="005555C0">
        <w:rPr>
          <w:szCs w:val="24"/>
        </w:rPr>
        <w:t>6</w:t>
      </w:r>
      <w:r w:rsidR="00033769">
        <w:rPr>
          <w:szCs w:val="24"/>
        </w:rPr>
        <w:t>-</w:t>
      </w:r>
      <w:r w:rsidR="007250AE">
        <w:rPr>
          <w:szCs w:val="24"/>
        </w:rPr>
        <w:t>0</w:t>
      </w:r>
      <w:r w:rsidR="00F41FD4">
        <w:rPr>
          <w:szCs w:val="24"/>
        </w:rPr>
        <w:t>7-1</w:t>
      </w:r>
      <w:r w:rsidR="0004263D">
        <w:rPr>
          <w:szCs w:val="24"/>
        </w:rPr>
        <w:t>5</w:t>
      </w:r>
      <w:r w:rsidR="00E16B75">
        <w:rPr>
          <w:szCs w:val="24"/>
        </w:rPr>
        <w:t xml:space="preserve"> Nr.</w:t>
      </w:r>
      <w:r>
        <w:rPr>
          <w:szCs w:val="24"/>
        </w:rPr>
        <w:t xml:space="preserve"> 1</w:t>
      </w:r>
    </w:p>
    <w:p w:rsidR="00FD271A" w:rsidRDefault="00D16AD0">
      <w:pPr>
        <w:ind w:firstLine="3922"/>
        <w:rPr>
          <w:szCs w:val="24"/>
        </w:rPr>
      </w:pPr>
      <w:r>
        <w:rPr>
          <w:sz w:val="20"/>
        </w:rPr>
        <w:t xml:space="preserve">               </w:t>
      </w:r>
      <w:r w:rsidR="00E16B75">
        <w:rPr>
          <w:sz w:val="20"/>
        </w:rPr>
        <w:t>(data)</w:t>
      </w:r>
    </w:p>
    <w:p w:rsidR="00FD271A" w:rsidRDefault="00FD271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8"/>
      </w:tblGrid>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FD271A" w:rsidRPr="00196E12" w:rsidRDefault="00196E12">
            <w:pPr>
              <w:jc w:val="both"/>
              <w:rPr>
                <w:rFonts w:eastAsia="Malgun Gothic"/>
                <w:szCs w:val="24"/>
              </w:rPr>
            </w:pPr>
            <w:r w:rsidRPr="00196E12">
              <w:rPr>
                <w:szCs w:val="24"/>
              </w:rPr>
              <w:t>Šilutės rajono savivaldybė, kodas 111102445</w:t>
            </w:r>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Perduodamas turtas </w:t>
            </w:r>
          </w:p>
          <w:p w:rsidR="00D16AD0" w:rsidRDefault="00D16AD0" w:rsidP="00F41FD4">
            <w:pPr>
              <w:pStyle w:val="Betarp"/>
              <w:jc w:val="both"/>
              <w:rPr>
                <w:rFonts w:eastAsia="Malgun Gothic"/>
                <w:bCs/>
                <w:i/>
                <w:iCs/>
                <w:szCs w:val="24"/>
              </w:rPr>
            </w:pPr>
          </w:p>
        </w:tc>
        <w:tc>
          <w:tcPr>
            <w:tcW w:w="5094" w:type="dxa"/>
            <w:tcBorders>
              <w:top w:val="single" w:sz="4" w:space="0" w:color="auto"/>
              <w:left w:val="single" w:sz="4" w:space="0" w:color="auto"/>
              <w:bottom w:val="single" w:sz="4" w:space="0" w:color="auto"/>
              <w:right w:val="single" w:sz="4" w:space="0" w:color="auto"/>
            </w:tcBorders>
            <w:hideMark/>
          </w:tcPr>
          <w:p w:rsidR="00CA25B9" w:rsidRDefault="00CA25B9" w:rsidP="00CA25B9">
            <w:pPr>
              <w:spacing w:line="276" w:lineRule="auto"/>
              <w:jc w:val="both"/>
              <w:rPr>
                <w:color w:val="000000"/>
                <w:lang w:eastAsia="lt-LT"/>
              </w:rPr>
            </w:pPr>
            <w:r w:rsidRPr="00FA070D">
              <w:rPr>
                <w:lang w:eastAsia="lt-LT"/>
              </w:rPr>
              <w:t xml:space="preserve">1. </w:t>
            </w:r>
            <w:r>
              <w:rPr>
                <w:color w:val="000000"/>
                <w:lang w:eastAsia="lt-LT"/>
              </w:rPr>
              <w:t xml:space="preserve">Šilutėje, Kęstučio g. </w:t>
            </w:r>
            <w:r w:rsidRPr="00183EC1">
              <w:rPr>
                <w:color w:val="000000"/>
                <w:lang w:eastAsia="lt-LT"/>
              </w:rPr>
              <w:t>3G-4</w:t>
            </w:r>
            <w:r>
              <w:rPr>
                <w:color w:val="000000"/>
                <w:lang w:eastAsia="lt-LT"/>
              </w:rPr>
              <w:t xml:space="preserve">, esančios garažų patalpos 19,81 </w:t>
            </w:r>
            <w:r w:rsidRPr="00FA070D">
              <w:rPr>
                <w:lang w:eastAsia="lt-LT"/>
              </w:rPr>
              <w:t>kv. metro ploto dal</w:t>
            </w:r>
            <w:r>
              <w:rPr>
                <w:lang w:eastAsia="lt-LT"/>
              </w:rPr>
              <w:t>is</w:t>
            </w:r>
            <w:r w:rsidRPr="00FA070D">
              <w:rPr>
                <w:lang w:eastAsia="lt-LT"/>
              </w:rPr>
              <w:t xml:space="preserve"> </w:t>
            </w:r>
            <w:r>
              <w:rPr>
                <w:color w:val="000000"/>
                <w:lang w:eastAsia="lt-LT"/>
              </w:rPr>
              <w:t xml:space="preserve">(unikalus numeris 8896-9007-9016:0002, bendras plotas 421,11 kv. m, perduodamos patalpos pažymėjimas plane 1-23, plotas 19,81 kv. m). </w:t>
            </w:r>
          </w:p>
          <w:p w:rsidR="00CA25B9" w:rsidRPr="00FA070D" w:rsidRDefault="00CA25B9" w:rsidP="00CA25B9">
            <w:pPr>
              <w:jc w:val="both"/>
              <w:rPr>
                <w:lang w:eastAsia="lt-LT"/>
              </w:rPr>
            </w:pPr>
            <w:r w:rsidRPr="00FA070D">
              <w:rPr>
                <w:lang w:eastAsia="lt-LT"/>
              </w:rPr>
              <w:t>2. Šilutės r. sav., Gardame, Liepų g. 4-1, esančios administracinės patalpos 4,84 kv. metro ploto dal</w:t>
            </w:r>
            <w:r>
              <w:rPr>
                <w:lang w:eastAsia="lt-LT"/>
              </w:rPr>
              <w:t>is</w:t>
            </w:r>
            <w:r w:rsidRPr="00FA070D">
              <w:rPr>
                <w:lang w:eastAsia="lt-LT"/>
              </w:rPr>
              <w:t xml:space="preserve">  (unikalus numeris 4400-3198-2275:5607, bendras plotas 886,94 kv. m, perduodamos patalpos pažymėjimas plane 1-19, plotas 4,84  kv. m).</w:t>
            </w:r>
          </w:p>
          <w:p w:rsidR="00CA25B9" w:rsidRPr="00FA070D" w:rsidRDefault="00CA25B9" w:rsidP="00CA25B9">
            <w:pPr>
              <w:jc w:val="both"/>
              <w:rPr>
                <w:lang w:eastAsia="lt-LT"/>
              </w:rPr>
            </w:pPr>
            <w:r w:rsidRPr="00FA070D">
              <w:rPr>
                <w:lang w:eastAsia="lt-LT"/>
              </w:rPr>
              <w:t xml:space="preserve">3. Šilutės r. sav., Juknaičių sen., Juknaičių k., Šiloko g. 3, esančio </w:t>
            </w:r>
            <w:r>
              <w:rPr>
                <w:lang w:eastAsia="lt-LT"/>
              </w:rPr>
              <w:t>a</w:t>
            </w:r>
            <w:r w:rsidRPr="002C39FE">
              <w:rPr>
                <w:lang w:eastAsia="lt-LT"/>
              </w:rPr>
              <w:t>dministracini</w:t>
            </w:r>
            <w:r>
              <w:rPr>
                <w:lang w:eastAsia="lt-LT"/>
              </w:rPr>
              <w:t>o</w:t>
            </w:r>
            <w:r w:rsidRPr="002C39FE">
              <w:rPr>
                <w:lang w:eastAsia="lt-LT"/>
              </w:rPr>
              <w:t xml:space="preserve"> su gydymo paskirties patalpomis</w:t>
            </w:r>
            <w:r w:rsidRPr="00FA070D">
              <w:rPr>
                <w:lang w:eastAsia="lt-LT"/>
              </w:rPr>
              <w:t xml:space="preserve"> pastato</w:t>
            </w:r>
            <w:r>
              <w:rPr>
                <w:lang w:eastAsia="lt-LT"/>
              </w:rPr>
              <w:t xml:space="preserve"> 5,40</w:t>
            </w:r>
            <w:r w:rsidRPr="00FA070D">
              <w:rPr>
                <w:lang w:eastAsia="lt-LT"/>
              </w:rPr>
              <w:t xml:space="preserve"> kv. metro ploto dal</w:t>
            </w:r>
            <w:r>
              <w:rPr>
                <w:lang w:eastAsia="lt-LT"/>
              </w:rPr>
              <w:t>is</w:t>
            </w:r>
            <w:r w:rsidRPr="00FA070D">
              <w:rPr>
                <w:lang w:eastAsia="lt-LT"/>
              </w:rPr>
              <w:t xml:space="preserve"> (unikalus numeris</w:t>
            </w:r>
            <w:r>
              <w:rPr>
                <w:lang w:eastAsia="lt-LT"/>
              </w:rPr>
              <w:t xml:space="preserve"> </w:t>
            </w:r>
            <w:r w:rsidRPr="00FA070D">
              <w:rPr>
                <w:lang w:eastAsia="lt-LT"/>
              </w:rPr>
              <w:t>8899-3021-1012, bendras plotas 763,36 kv. m, perduodama dalis patalpos, pažymėtos plane 1-2</w:t>
            </w:r>
            <w:r>
              <w:rPr>
                <w:lang w:eastAsia="lt-LT"/>
              </w:rPr>
              <w:t>0</w:t>
            </w:r>
            <w:r w:rsidRPr="00FA070D">
              <w:rPr>
                <w:lang w:eastAsia="lt-LT"/>
              </w:rPr>
              <w:t xml:space="preserve">, </w:t>
            </w:r>
            <w:r>
              <w:rPr>
                <w:lang w:eastAsia="lt-LT"/>
              </w:rPr>
              <w:t xml:space="preserve">perduodamas patalpos </w:t>
            </w:r>
            <w:r w:rsidRPr="00FA070D">
              <w:rPr>
                <w:lang w:eastAsia="lt-LT"/>
              </w:rPr>
              <w:t xml:space="preserve">plotas </w:t>
            </w:r>
            <w:r>
              <w:rPr>
                <w:lang w:eastAsia="lt-LT"/>
              </w:rPr>
              <w:t>5,40</w:t>
            </w:r>
            <w:r w:rsidRPr="00FA070D">
              <w:rPr>
                <w:lang w:eastAsia="lt-LT"/>
              </w:rPr>
              <w:t xml:space="preserve"> kv. m).</w:t>
            </w:r>
          </w:p>
          <w:p w:rsidR="00CA25B9" w:rsidRPr="00FA070D" w:rsidRDefault="00CA25B9" w:rsidP="00CA25B9">
            <w:pPr>
              <w:jc w:val="both"/>
              <w:rPr>
                <w:lang w:eastAsia="lt-LT"/>
              </w:rPr>
            </w:pPr>
            <w:r w:rsidRPr="00FA070D">
              <w:rPr>
                <w:lang w:eastAsia="lt-LT"/>
              </w:rPr>
              <w:t xml:space="preserve">4. Šilutės r. sav., Katyčiuose, Turgaus a. 1, esančio kultūros namų pastato </w:t>
            </w:r>
            <w:r w:rsidRPr="009D2790">
              <w:rPr>
                <w:lang w:eastAsia="lt-LT"/>
              </w:rPr>
              <w:t>5,80</w:t>
            </w:r>
            <w:r>
              <w:rPr>
                <w:lang w:eastAsia="lt-LT"/>
              </w:rPr>
              <w:t xml:space="preserve"> </w:t>
            </w:r>
            <w:r w:rsidRPr="00FA070D">
              <w:rPr>
                <w:lang w:eastAsia="lt-LT"/>
              </w:rPr>
              <w:t>kv. metro ploto dal</w:t>
            </w:r>
            <w:r>
              <w:rPr>
                <w:lang w:eastAsia="lt-LT"/>
              </w:rPr>
              <w:t>is</w:t>
            </w:r>
            <w:r w:rsidRPr="00FA070D">
              <w:rPr>
                <w:lang w:eastAsia="lt-LT"/>
              </w:rPr>
              <w:t xml:space="preserve"> (unikalus numeris 8892-0012-8011, bendras plotas 688,72 kv. m, perduodam</w:t>
            </w:r>
            <w:r>
              <w:rPr>
                <w:lang w:eastAsia="lt-LT"/>
              </w:rPr>
              <w:t>ų</w:t>
            </w:r>
            <w:r w:rsidRPr="00FA070D">
              <w:rPr>
                <w:lang w:eastAsia="lt-LT"/>
              </w:rPr>
              <w:t xml:space="preserve"> patalp</w:t>
            </w:r>
            <w:r>
              <w:rPr>
                <w:lang w:eastAsia="lt-LT"/>
              </w:rPr>
              <w:t>ų</w:t>
            </w:r>
            <w:r w:rsidRPr="00FA070D">
              <w:rPr>
                <w:lang w:eastAsia="lt-LT"/>
              </w:rPr>
              <w:t xml:space="preserve"> pažymėjimas plane 1-6,</w:t>
            </w:r>
            <w:r>
              <w:rPr>
                <w:lang w:eastAsia="lt-LT"/>
              </w:rPr>
              <w:t xml:space="preserve"> dalis patalpos 1-26, perduodamas patalpų</w:t>
            </w:r>
            <w:r w:rsidRPr="00FA070D">
              <w:rPr>
                <w:lang w:eastAsia="lt-LT"/>
              </w:rPr>
              <w:t xml:space="preserve"> plotas </w:t>
            </w:r>
            <w:r>
              <w:rPr>
                <w:lang w:eastAsia="lt-LT"/>
              </w:rPr>
              <w:t>5,80</w:t>
            </w:r>
            <w:r w:rsidRPr="00FA070D">
              <w:rPr>
                <w:lang w:eastAsia="lt-LT"/>
              </w:rPr>
              <w:t xml:space="preserve"> kv. m).</w:t>
            </w:r>
          </w:p>
          <w:p w:rsidR="00CA25B9" w:rsidRPr="00FA070D" w:rsidRDefault="00CA25B9" w:rsidP="00CA25B9">
            <w:pPr>
              <w:jc w:val="both"/>
              <w:rPr>
                <w:lang w:eastAsia="lt-LT"/>
              </w:rPr>
            </w:pPr>
            <w:r w:rsidRPr="00FA070D">
              <w:rPr>
                <w:lang w:eastAsia="lt-LT"/>
              </w:rPr>
              <w:t>5. Šilutės r. sav., Kintuose, Kuršių g. 17-1, esančios administracinės patalpos 5,46  kv. metro ploto dal</w:t>
            </w:r>
            <w:r>
              <w:rPr>
                <w:lang w:eastAsia="lt-LT"/>
              </w:rPr>
              <w:t>is</w:t>
            </w:r>
            <w:r w:rsidRPr="00FA070D">
              <w:rPr>
                <w:lang w:eastAsia="lt-LT"/>
              </w:rPr>
              <w:t xml:space="preserve"> (unikalus</w:t>
            </w:r>
            <w:r>
              <w:rPr>
                <w:lang w:eastAsia="lt-LT"/>
              </w:rPr>
              <w:t xml:space="preserve"> </w:t>
            </w:r>
            <w:r w:rsidRPr="00FA070D">
              <w:rPr>
                <w:lang w:eastAsia="lt-LT"/>
              </w:rPr>
              <w:t>numeris 8893-6007-9013:0009, bendras plotas 99,34 kv. m,  perduodamos patalpos pažymėjimas plane 1-7, plotas 5,46 kv. m).</w:t>
            </w:r>
          </w:p>
          <w:p w:rsidR="00CA25B9" w:rsidRPr="00FA070D" w:rsidRDefault="00CA25B9" w:rsidP="00CA25B9">
            <w:pPr>
              <w:jc w:val="both"/>
              <w:rPr>
                <w:lang w:eastAsia="lt-LT"/>
              </w:rPr>
            </w:pPr>
            <w:r w:rsidRPr="00FA070D">
              <w:rPr>
                <w:lang w:eastAsia="lt-LT"/>
              </w:rPr>
              <w:t>6. Šilutės r. sav., Rusnėje, Neringos g. 7-</w:t>
            </w:r>
            <w:r>
              <w:rPr>
                <w:lang w:eastAsia="lt-LT"/>
              </w:rPr>
              <w:t>5</w:t>
            </w:r>
            <w:r w:rsidRPr="00FA070D">
              <w:rPr>
                <w:lang w:eastAsia="lt-LT"/>
              </w:rPr>
              <w:t>, esančios a</w:t>
            </w:r>
            <w:r>
              <w:rPr>
                <w:lang w:eastAsia="lt-LT"/>
              </w:rPr>
              <w:t>dministracinės</w:t>
            </w:r>
            <w:r w:rsidRPr="00FA070D">
              <w:rPr>
                <w:lang w:eastAsia="lt-LT"/>
              </w:rPr>
              <w:t xml:space="preserve"> patalpos 5,78 kv. metro ploto dal</w:t>
            </w:r>
            <w:r>
              <w:rPr>
                <w:lang w:eastAsia="lt-LT"/>
              </w:rPr>
              <w:t>is</w:t>
            </w:r>
            <w:r w:rsidRPr="00FA070D">
              <w:rPr>
                <w:lang w:eastAsia="lt-LT"/>
              </w:rPr>
              <w:t xml:space="preserve"> (unikalus numeris </w:t>
            </w:r>
            <w:r w:rsidRPr="00E52A7F">
              <w:rPr>
                <w:lang w:eastAsia="lt-LT"/>
              </w:rPr>
              <w:t>4400-4784-9369:9006</w:t>
            </w:r>
            <w:r w:rsidRPr="00FA070D">
              <w:rPr>
                <w:lang w:eastAsia="lt-LT"/>
              </w:rPr>
              <w:t xml:space="preserve">, bendras plotas </w:t>
            </w:r>
            <w:r w:rsidRPr="002C39FE">
              <w:rPr>
                <w:lang w:eastAsia="lt-LT"/>
              </w:rPr>
              <w:t>485</w:t>
            </w:r>
            <w:r>
              <w:rPr>
                <w:lang w:eastAsia="lt-LT"/>
              </w:rPr>
              <w:t>,</w:t>
            </w:r>
            <w:r w:rsidRPr="002C39FE">
              <w:rPr>
                <w:lang w:eastAsia="lt-LT"/>
              </w:rPr>
              <w:t>57</w:t>
            </w:r>
            <w:r>
              <w:rPr>
                <w:lang w:eastAsia="lt-LT"/>
              </w:rPr>
              <w:t xml:space="preserve"> </w:t>
            </w:r>
            <w:r w:rsidRPr="00FA070D">
              <w:rPr>
                <w:lang w:eastAsia="lt-LT"/>
              </w:rPr>
              <w:t>kv. m, perduodamos patalpos pažymėjimas plane 5-10, plotas 5,78 kv. m).</w:t>
            </w:r>
          </w:p>
          <w:p w:rsidR="00CA25B9" w:rsidRPr="00FA070D" w:rsidRDefault="00CA25B9" w:rsidP="00CA25B9">
            <w:pPr>
              <w:jc w:val="both"/>
              <w:rPr>
                <w:lang w:eastAsia="lt-LT"/>
              </w:rPr>
            </w:pPr>
            <w:r w:rsidRPr="00FA070D">
              <w:rPr>
                <w:lang w:eastAsia="lt-LT"/>
              </w:rPr>
              <w:lastRenderedPageBreak/>
              <w:t>7. Šilutės r. sav., Saugų sen., Saugų  k., Mažosios Lietuvos g. 4-2, esančios administracinės patalpos 3,55 kv. metro ploto dal</w:t>
            </w:r>
            <w:r>
              <w:rPr>
                <w:lang w:eastAsia="lt-LT"/>
              </w:rPr>
              <w:t>is</w:t>
            </w:r>
            <w:r w:rsidRPr="00FA070D">
              <w:rPr>
                <w:lang w:eastAsia="lt-LT"/>
              </w:rPr>
              <w:t xml:space="preserve"> (unikalus numeris 4400-2074-6645:6898,  bendras plotas 231,45 kv. m, perduodamos patalpos pažymėjimas plane 1-12,  plotas 3,55 kv. m).</w:t>
            </w:r>
          </w:p>
          <w:p w:rsidR="00CA25B9" w:rsidRPr="00FA070D" w:rsidRDefault="00CA25B9" w:rsidP="00CA25B9">
            <w:pPr>
              <w:jc w:val="both"/>
              <w:rPr>
                <w:lang w:eastAsia="lt-LT"/>
              </w:rPr>
            </w:pPr>
            <w:r w:rsidRPr="00FA070D">
              <w:rPr>
                <w:lang w:eastAsia="lt-LT"/>
              </w:rPr>
              <w:t>8. Šilutės r. sav., Švėkšnoje, Liepų a. 24, esančio administracinio pastato 8,58 kv. metro ploto dal</w:t>
            </w:r>
            <w:r>
              <w:rPr>
                <w:lang w:eastAsia="lt-LT"/>
              </w:rPr>
              <w:t>is</w:t>
            </w:r>
            <w:r w:rsidRPr="00FA070D">
              <w:rPr>
                <w:lang w:eastAsia="lt-LT"/>
              </w:rPr>
              <w:t xml:space="preserve"> (unikalus numeris 8896-6001-2010, bendras plotas 542,50 kv. m, perduodamos patalpos pažymėjimas plane 1-6, plotas 8,58 kv. m).</w:t>
            </w:r>
          </w:p>
          <w:p w:rsidR="00CA25B9" w:rsidRPr="00FA070D" w:rsidRDefault="00CA25B9" w:rsidP="00CA25B9">
            <w:pPr>
              <w:jc w:val="both"/>
              <w:rPr>
                <w:lang w:eastAsia="lt-LT"/>
              </w:rPr>
            </w:pPr>
            <w:r w:rsidRPr="00FA070D">
              <w:rPr>
                <w:lang w:eastAsia="lt-LT"/>
              </w:rPr>
              <w:t xml:space="preserve">9. Šilutės r. sav., </w:t>
            </w:r>
            <w:proofErr w:type="spellStart"/>
            <w:r w:rsidRPr="00FA070D">
              <w:rPr>
                <w:lang w:eastAsia="lt-LT"/>
              </w:rPr>
              <w:t>Usėnų</w:t>
            </w:r>
            <w:proofErr w:type="spellEnd"/>
            <w:r w:rsidRPr="00FA070D">
              <w:rPr>
                <w:lang w:eastAsia="lt-LT"/>
              </w:rPr>
              <w:t xml:space="preserve"> sen., </w:t>
            </w:r>
            <w:proofErr w:type="spellStart"/>
            <w:r w:rsidRPr="00FA070D">
              <w:rPr>
                <w:lang w:eastAsia="lt-LT"/>
              </w:rPr>
              <w:t>Usėnų</w:t>
            </w:r>
            <w:proofErr w:type="spellEnd"/>
            <w:r w:rsidRPr="00FA070D">
              <w:rPr>
                <w:lang w:eastAsia="lt-LT"/>
              </w:rPr>
              <w:t xml:space="preserve"> k., Veržės g. 1, esančio administracinio pastato 3,20</w:t>
            </w:r>
            <w:r>
              <w:rPr>
                <w:lang w:eastAsia="lt-LT"/>
              </w:rPr>
              <w:t xml:space="preserve"> kv. metro ploto dal</w:t>
            </w:r>
            <w:r>
              <w:rPr>
                <w:lang w:eastAsia="lt-LT"/>
              </w:rPr>
              <w:t>is</w:t>
            </w:r>
            <w:r>
              <w:rPr>
                <w:lang w:eastAsia="lt-LT"/>
              </w:rPr>
              <w:t xml:space="preserve"> (</w:t>
            </w:r>
            <w:r w:rsidRPr="00FA070D">
              <w:rPr>
                <w:lang w:eastAsia="lt-LT"/>
              </w:rPr>
              <w:t>unikalus numeris 8898-4007-5011, bendras plotas 430,75 kv. m, perduodamos patalpos pažymėjimas</w:t>
            </w:r>
            <w:r>
              <w:rPr>
                <w:lang w:eastAsia="lt-LT"/>
              </w:rPr>
              <w:t xml:space="preserve"> plane</w:t>
            </w:r>
            <w:r w:rsidRPr="00FA070D">
              <w:rPr>
                <w:lang w:eastAsia="lt-LT"/>
              </w:rPr>
              <w:t xml:space="preserve"> 1-12, plotas 3,20 kv. m).</w:t>
            </w:r>
          </w:p>
          <w:p w:rsidR="00CA25B9" w:rsidRPr="00FA070D" w:rsidRDefault="00CA25B9" w:rsidP="00CA25B9">
            <w:pPr>
              <w:jc w:val="both"/>
              <w:rPr>
                <w:lang w:eastAsia="lt-LT"/>
              </w:rPr>
            </w:pPr>
            <w:r w:rsidRPr="00FA070D">
              <w:rPr>
                <w:lang w:eastAsia="lt-LT"/>
              </w:rPr>
              <w:t>10. Šilutės r. sav., Vainute, Antano Baranausko g. 7, esančio administracinio pastato 2,00 kv. metro ploto dal</w:t>
            </w:r>
            <w:r>
              <w:rPr>
                <w:lang w:eastAsia="lt-LT"/>
              </w:rPr>
              <w:t>is</w:t>
            </w:r>
            <w:r w:rsidRPr="00FA070D">
              <w:rPr>
                <w:lang w:eastAsia="lt-LT"/>
              </w:rPr>
              <w:t xml:space="preserve"> (unikalus numeris 8896-3003-6011, bendras plotas 299,19 kv. m, perduodama dalis patalpos, pažymėtos plane 1-3, perduodamas patalpos plotas 2,00 kv. m).</w:t>
            </w:r>
          </w:p>
          <w:p w:rsidR="00FD271A" w:rsidRDefault="00CA25B9" w:rsidP="00CA25B9">
            <w:pPr>
              <w:jc w:val="both"/>
              <w:rPr>
                <w:rFonts w:eastAsia="Malgun Gothic"/>
                <w:sz w:val="20"/>
              </w:rPr>
            </w:pPr>
            <w:r w:rsidRPr="00FA070D">
              <w:rPr>
                <w:lang w:eastAsia="lt-LT"/>
              </w:rPr>
              <w:t xml:space="preserve">11. Šilutės r. sav., Žemaičių Naumiestyje, Klaipėdos g. 1, esančio administracinio pastato </w:t>
            </w:r>
            <w:r>
              <w:rPr>
                <w:lang w:eastAsia="lt-LT"/>
              </w:rPr>
              <w:t>1,79</w:t>
            </w:r>
            <w:r w:rsidRPr="00FA070D">
              <w:rPr>
                <w:lang w:eastAsia="lt-LT"/>
              </w:rPr>
              <w:t xml:space="preserve"> kv. metro ploto dal</w:t>
            </w:r>
            <w:r>
              <w:rPr>
                <w:lang w:eastAsia="lt-LT"/>
              </w:rPr>
              <w:t>is</w:t>
            </w:r>
            <w:r w:rsidRPr="00FA070D">
              <w:rPr>
                <w:lang w:eastAsia="lt-LT"/>
              </w:rPr>
              <w:t xml:space="preserve"> (unikalus numeris 8896-8005-9019, bendras plotas 299,61 kv. m, perduodam</w:t>
            </w:r>
            <w:r>
              <w:rPr>
                <w:lang w:eastAsia="lt-LT"/>
              </w:rPr>
              <w:t>os</w:t>
            </w:r>
            <w:r w:rsidRPr="00FA070D">
              <w:rPr>
                <w:lang w:eastAsia="lt-LT"/>
              </w:rPr>
              <w:t xml:space="preserve"> patalp</w:t>
            </w:r>
            <w:r>
              <w:rPr>
                <w:lang w:eastAsia="lt-LT"/>
              </w:rPr>
              <w:t>os</w:t>
            </w:r>
            <w:r w:rsidRPr="00FA070D">
              <w:rPr>
                <w:lang w:eastAsia="lt-LT"/>
              </w:rPr>
              <w:t xml:space="preserve"> pažymė</w:t>
            </w:r>
            <w:r>
              <w:rPr>
                <w:lang w:eastAsia="lt-LT"/>
              </w:rPr>
              <w:t>jimas</w:t>
            </w:r>
            <w:r w:rsidRPr="00FA070D">
              <w:rPr>
                <w:lang w:eastAsia="lt-LT"/>
              </w:rPr>
              <w:t xml:space="preserve"> plane 2-1</w:t>
            </w:r>
            <w:r>
              <w:rPr>
                <w:lang w:eastAsia="lt-LT"/>
              </w:rPr>
              <w:t xml:space="preserve">2, </w:t>
            </w:r>
            <w:r w:rsidRPr="00FA070D">
              <w:rPr>
                <w:lang w:eastAsia="lt-LT"/>
              </w:rPr>
              <w:t xml:space="preserve">plotas </w:t>
            </w:r>
            <w:r>
              <w:rPr>
                <w:lang w:eastAsia="lt-LT"/>
              </w:rPr>
              <w:t>1,79</w:t>
            </w:r>
            <w:r w:rsidRPr="00FA070D">
              <w:rPr>
                <w:lang w:eastAsia="lt-LT"/>
              </w:rPr>
              <w:t xml:space="preserve"> kv. m).</w:t>
            </w:r>
            <w:bookmarkStart w:id="0" w:name="_GoBack"/>
            <w:bookmarkEnd w:id="0"/>
          </w:p>
        </w:tc>
      </w:tr>
      <w:tr w:rsidR="00FD271A">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lastRenderedPageBreak/>
              <w:t xml:space="preserve">Panaudos subjektas </w:t>
            </w:r>
          </w:p>
          <w:p w:rsidR="00D16AD0" w:rsidRDefault="00D16AD0" w:rsidP="00DF63A7">
            <w:pPr>
              <w:jc w:val="both"/>
              <w:rPr>
                <w:rFonts w:eastAsia="Malgun Gothic"/>
                <w:b/>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196E12">
            <w:pPr>
              <w:jc w:val="both"/>
              <w:rPr>
                <w:rFonts w:eastAsia="Malgun Gothic"/>
                <w:i/>
                <w:sz w:val="20"/>
              </w:rPr>
            </w:pPr>
            <w:r>
              <w:t>VšĮ</w:t>
            </w:r>
            <w:r w:rsidRPr="00196E12">
              <w:t xml:space="preserve"> „Plačiajuostis internetas“</w:t>
            </w:r>
            <w:r>
              <w:t xml:space="preserve">, </w:t>
            </w:r>
            <w:r w:rsidRPr="00FA070D">
              <w:rPr>
                <w:lang w:eastAsia="lt-LT"/>
              </w:rPr>
              <w:t xml:space="preserve">juridinio asmens kodas </w:t>
            </w:r>
            <w:r w:rsidRPr="00FE26DA">
              <w:rPr>
                <w:lang w:eastAsia="lt-LT"/>
              </w:rPr>
              <w:t>300149794</w:t>
            </w:r>
          </w:p>
        </w:tc>
      </w:tr>
      <w:tr w:rsidR="00FD271A">
        <w:trPr>
          <w:trHeight w:val="60"/>
        </w:trPr>
        <w:tc>
          <w:tcPr>
            <w:tcW w:w="5094" w:type="dxa"/>
            <w:tcBorders>
              <w:top w:val="single" w:sz="4" w:space="0" w:color="auto"/>
              <w:left w:val="single" w:sz="4" w:space="0" w:color="auto"/>
              <w:bottom w:val="single" w:sz="4" w:space="0" w:color="auto"/>
              <w:right w:val="single" w:sz="4" w:space="0" w:color="auto"/>
            </w:tcBorders>
            <w:hideMark/>
          </w:tcPr>
          <w:p w:rsidR="00FD271A" w:rsidRDefault="00E16B75" w:rsidP="003A266C">
            <w:pPr>
              <w:jc w:val="both"/>
              <w:rPr>
                <w:b/>
                <w:szCs w:val="24"/>
              </w:rPr>
            </w:pPr>
            <w:r>
              <w:rPr>
                <w:b/>
                <w:szCs w:val="24"/>
              </w:rPr>
              <w:t xml:space="preserve">Turto perdavimo tikslas </w:t>
            </w:r>
          </w:p>
          <w:p w:rsidR="00D16AD0" w:rsidRPr="00D16AD0" w:rsidRDefault="00D16AD0" w:rsidP="00196E12">
            <w:pPr>
              <w:jc w:val="both"/>
              <w:rPr>
                <w:rFonts w:eastAsia="Malgun Gothic"/>
                <w:szCs w:val="24"/>
              </w:rPr>
            </w:pPr>
          </w:p>
        </w:tc>
        <w:tc>
          <w:tcPr>
            <w:tcW w:w="5094" w:type="dxa"/>
            <w:tcBorders>
              <w:top w:val="single" w:sz="4" w:space="0" w:color="auto"/>
              <w:left w:val="single" w:sz="4" w:space="0" w:color="auto"/>
              <w:bottom w:val="single" w:sz="4" w:space="0" w:color="auto"/>
              <w:right w:val="single" w:sz="4" w:space="0" w:color="auto"/>
            </w:tcBorders>
            <w:hideMark/>
          </w:tcPr>
          <w:p w:rsidR="00FD271A" w:rsidRDefault="00196E12">
            <w:pPr>
              <w:jc w:val="both"/>
              <w:rPr>
                <w:rFonts w:eastAsia="Malgun Gothic"/>
                <w:i/>
                <w:sz w:val="20"/>
              </w:rPr>
            </w:pPr>
            <w:r>
              <w:rPr>
                <w:szCs w:val="24"/>
              </w:rPr>
              <w:t xml:space="preserve">Turtas perduodamas </w:t>
            </w:r>
            <w:r>
              <w:t>VšĮ</w:t>
            </w:r>
            <w:r w:rsidRPr="00196E12">
              <w:t xml:space="preserve"> „Plačiajuostis internetas“ (toliau – Įstaiga) įstatuose numatytai veiklai vykdyti –  tenkinti viešuosius interesus, efektyviai ir tinkamai panaudojant savininko padarytus įnašus į Įstaigos kapitalą, valdant plačiajuosčio ryšio infrastruktūrą ir iš Įstaigos veiklos gautą pelną, sukurti plačiajuosčio duomenų perdavimo prieigą kaimiškųjų seniūnijų viešojo sektoriaus institucijoms ir sudaryti prielaidas teikti plačiajuosčio duomenų perdavimo paslaugas kaimiškųjų vietovių bendruomenių nariams; organizuoti informacinių ir ryšių technologijų tinklo eksploataciją, teikti paslaugas, panaudojant sukurtą šviesolaidinių kabelinių linijų tinklų infrastruktūrą.</w:t>
            </w:r>
          </w:p>
        </w:tc>
      </w:tr>
    </w:tbl>
    <w:p w:rsidR="00FD271A" w:rsidRDefault="00FD271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5"/>
        <w:gridCol w:w="2392"/>
      </w:tblGrid>
      <w:tr w:rsidR="00FD271A">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FD271A" w:rsidRDefault="00E16B75">
            <w:pPr>
              <w:ind w:left="720"/>
              <w:rPr>
                <w:rFonts w:eastAsia="Malgun Gothic"/>
                <w:b/>
                <w:szCs w:val="24"/>
              </w:rPr>
            </w:pPr>
            <w:r>
              <w:rPr>
                <w:rFonts w:eastAsia="Malgun Gothic"/>
                <w:b/>
                <w:szCs w:val="24"/>
              </w:rPr>
              <w:t xml:space="preserve">I dalis. Perduodamo turto panaudojimo ūkinei veiklai vykdyti požymių nustatymas </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lastRenderedPageBreak/>
              <w:t>1.</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FD271A" w:rsidRDefault="00E16B75">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D16AD0" w:rsidRDefault="00D16AD0" w:rsidP="00D16AD0">
            <w:pPr>
              <w:rPr>
                <w:rFonts w:eastAsia="Malgun Gothic"/>
                <w:szCs w:val="24"/>
              </w:rPr>
            </w:pPr>
            <w:r>
              <w:rPr>
                <w:b/>
                <w:bCs/>
                <w:szCs w:val="24"/>
              </w:rPr>
              <w:t>Ne</w:t>
            </w:r>
          </w:p>
          <w:p w:rsidR="00FD271A" w:rsidRPr="00327A25" w:rsidRDefault="00FD271A" w:rsidP="00D16AD0">
            <w:pPr>
              <w:rPr>
                <w:rFonts w:eastAsia="Malgun Gothic"/>
                <w:i/>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196E12" w:rsidRPr="00AD12E1" w:rsidRDefault="00196E12">
            <w:pPr>
              <w:jc w:val="both"/>
              <w:rPr>
                <w:i/>
                <w:szCs w:val="24"/>
              </w:rPr>
            </w:pPr>
            <w:r w:rsidRPr="00AD12E1">
              <w:rPr>
                <w:bCs/>
                <w:i/>
                <w:szCs w:val="24"/>
              </w:rPr>
              <w:t>Viešoji įstaiga „Plačiajuostis internetas“ (toliau – Įstaiga) yra pelno nesiekianti organizacija, kurios tikslas tenkinti viešuosius interesus (Įstaigos įstatų kopija pridedama). Įstaigos steigėja ir vienintelė dalininkė (savininkė) – Lietuvos Respublikos susisiekimo ministerija. Įstaigos veikla atitinkanti valstybės interesą – plačiajuosčio ryšio infrastruktūros plėtra ir didmeninių plačiajuosčio ryšio paslaugų teikimas komerciškai nepatraukliose gyvenvietėse. Įstaiga valdo valstybei priklausantį elektroninių ryšių tinklą. Tinklu teikiamos didmeninės ryšio paslaugos ir jų tarifai tvirtinami Lietuvos Respublikos susisiekimo ministro įsakymu.</w:t>
            </w:r>
            <w:r w:rsidRPr="00AD12E1">
              <w:rPr>
                <w:i/>
                <w:szCs w:val="24"/>
              </w:rPr>
              <w:t xml:space="preserve"> </w:t>
            </w:r>
            <w:r w:rsidR="00AD12E1" w:rsidRPr="00AD12E1">
              <w:rPr>
                <w:i/>
                <w:szCs w:val="24"/>
              </w:rPr>
              <w:t>Įstaiga teikia didmenines ryšio paslaugas kaimiškosiose šalies vietovėse. Įstaigai priklausantis elektroninių ryšių infrastruktūros tinklas įrengiamas tik tose vietovėse, kuriose kiti operatoriai nuosavos infrastruktūros neturi.</w:t>
            </w:r>
          </w:p>
          <w:p w:rsidR="00FD271A" w:rsidRDefault="00E16B75">
            <w:pPr>
              <w:jc w:val="both"/>
              <w:rPr>
                <w:rFonts w:eastAsia="Malgun Gothic"/>
                <w:i/>
                <w:sz w:val="20"/>
              </w:rPr>
            </w:pPr>
            <w:r>
              <w:rPr>
                <w:i/>
                <w:sz w:val="20"/>
              </w:rPr>
              <w:t>(Jeigu atsakymas „Ne“, nurodoma</w:t>
            </w:r>
            <w:r>
              <w:rPr>
                <w:i/>
                <w:sz w:val="20"/>
                <w:szCs w:val="16"/>
              </w:rPr>
              <w:t xml:space="preserve">, </w:t>
            </w:r>
            <w:r>
              <w:rPr>
                <w:i/>
                <w:sz w:val="20"/>
              </w:rPr>
              <w:t>kuo panaudos subjekto teikiamos paslaugos skiriasi nuo rinkoje teikiamų paslaugų. Jeigu atsakymas „Taip“, nurodomi ne daugiau kaip 5 žinomi privatūs subjektai, kurie taip pat teikia atitinkamas paslaugas.)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2.</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Ar panaudos subjektas parduoda prekes</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b/>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FD271A" w:rsidTr="00D16AD0">
        <w:tc>
          <w:tcPr>
            <w:tcW w:w="371" w:type="pct"/>
            <w:tcBorders>
              <w:top w:val="single" w:sz="4" w:space="0" w:color="auto"/>
              <w:left w:val="single" w:sz="4" w:space="0" w:color="auto"/>
              <w:bottom w:val="single" w:sz="4" w:space="0" w:color="auto"/>
              <w:right w:val="single" w:sz="4" w:space="0" w:color="auto"/>
            </w:tcBorders>
          </w:tcPr>
          <w:p w:rsidR="00FD271A" w:rsidRDefault="00E16B75">
            <w:pPr>
              <w:ind w:left="360" w:hanging="360"/>
              <w:rPr>
                <w:b/>
                <w:szCs w:val="24"/>
              </w:rPr>
            </w:pPr>
            <w:r>
              <w:rPr>
                <w:rFonts w:eastAsia="Malgun Gothic"/>
                <w:b/>
                <w:szCs w:val="24"/>
              </w:rPr>
              <w:t>3.</w:t>
            </w:r>
            <w:r>
              <w:rPr>
                <w:rFonts w:eastAsia="Malgun Gothic"/>
                <w:b/>
                <w:szCs w:val="24"/>
              </w:rPr>
              <w:tab/>
            </w:r>
          </w:p>
        </w:tc>
        <w:tc>
          <w:tcPr>
            <w:tcW w:w="2285" w:type="pct"/>
            <w:tcBorders>
              <w:top w:val="single" w:sz="4" w:space="0" w:color="auto"/>
              <w:left w:val="single" w:sz="4" w:space="0" w:color="auto"/>
              <w:bottom w:val="single" w:sz="4" w:space="0" w:color="auto"/>
              <w:right w:val="single" w:sz="4" w:space="0" w:color="auto"/>
            </w:tcBorders>
            <w:hideMark/>
          </w:tcPr>
          <w:p w:rsidR="00FD271A" w:rsidRDefault="00E16B75">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5" w:type="pct"/>
            <w:tcBorders>
              <w:top w:val="single" w:sz="4" w:space="0" w:color="auto"/>
              <w:left w:val="single" w:sz="4" w:space="0" w:color="auto"/>
              <w:bottom w:val="single" w:sz="4" w:space="0" w:color="auto"/>
              <w:right w:val="single" w:sz="4" w:space="0" w:color="auto"/>
            </w:tcBorders>
            <w:hideMark/>
          </w:tcPr>
          <w:p w:rsidR="00FD271A" w:rsidRDefault="00FD271A">
            <w:pPr>
              <w:rPr>
                <w:rFonts w:eastAsia="Malgun Gothic"/>
                <w:szCs w:val="24"/>
              </w:rPr>
            </w:pPr>
          </w:p>
        </w:tc>
        <w:tc>
          <w:tcPr>
            <w:tcW w:w="1249" w:type="pct"/>
            <w:tcBorders>
              <w:top w:val="single" w:sz="4" w:space="0" w:color="auto"/>
              <w:left w:val="single" w:sz="4" w:space="0" w:color="auto"/>
              <w:bottom w:val="single" w:sz="4" w:space="0" w:color="auto"/>
              <w:right w:val="single" w:sz="4" w:space="0" w:color="auto"/>
            </w:tcBorders>
          </w:tcPr>
          <w:p w:rsidR="00FD271A" w:rsidRDefault="00E16B75">
            <w:pPr>
              <w:rPr>
                <w:rFonts w:eastAsia="Malgun Gothic"/>
                <w:szCs w:val="24"/>
              </w:rPr>
            </w:pPr>
            <w:r>
              <w:rPr>
                <w:b/>
                <w:bCs/>
                <w:szCs w:val="24"/>
              </w:rPr>
              <w:t>Ne</w:t>
            </w:r>
          </w:p>
          <w:p w:rsidR="00FD271A" w:rsidRDefault="00FD271A">
            <w:pPr>
              <w:rPr>
                <w:rFonts w:eastAsia="Malgun Gothic"/>
                <w:szCs w:val="24"/>
              </w:rPr>
            </w:pP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FD271A" w:rsidRDefault="00E16B75">
            <w:pPr>
              <w:jc w:val="center"/>
              <w:rPr>
                <w:rFonts w:eastAsia="Malgun Gothic"/>
                <w:szCs w:val="24"/>
              </w:rPr>
            </w:pPr>
            <w:r>
              <w:rPr>
                <w:b/>
                <w:szCs w:val="24"/>
              </w:rPr>
              <w:t>Atsakymo pagrindimas</w:t>
            </w:r>
          </w:p>
        </w:tc>
      </w:tr>
      <w:tr w:rsidR="00FD271A">
        <w:tc>
          <w:tcPr>
            <w:tcW w:w="5000" w:type="pct"/>
            <w:gridSpan w:val="4"/>
            <w:tcBorders>
              <w:top w:val="single" w:sz="4" w:space="0" w:color="auto"/>
              <w:left w:val="single" w:sz="4" w:space="0" w:color="auto"/>
              <w:bottom w:val="single" w:sz="4" w:space="0" w:color="auto"/>
              <w:right w:val="single" w:sz="4" w:space="0" w:color="auto"/>
            </w:tcBorders>
            <w:hideMark/>
          </w:tcPr>
          <w:p w:rsidR="00AD12E1" w:rsidRDefault="00AD12E1">
            <w:pPr>
              <w:jc w:val="both"/>
              <w:rPr>
                <w:i/>
                <w:szCs w:val="24"/>
              </w:rPr>
            </w:pPr>
          </w:p>
          <w:p w:rsidR="00CA70D6" w:rsidRPr="00CA70D6" w:rsidRDefault="00CA70D6">
            <w:pPr>
              <w:jc w:val="both"/>
              <w:rPr>
                <w:i/>
                <w:szCs w:val="24"/>
              </w:rPr>
            </w:pPr>
            <w:r>
              <w:rPr>
                <w:i/>
                <w:szCs w:val="24"/>
              </w:rPr>
              <w:t>Savivaldybės t</w:t>
            </w:r>
            <w:r w:rsidRPr="00CA70D6">
              <w:rPr>
                <w:i/>
                <w:szCs w:val="24"/>
              </w:rPr>
              <w:t xml:space="preserve">urtas perduodamas </w:t>
            </w:r>
            <w:r w:rsidR="00DF63A7" w:rsidRPr="00DF63A7">
              <w:rPr>
                <w:rFonts w:eastAsia="Malgun Gothic"/>
                <w:i/>
                <w:szCs w:val="24"/>
              </w:rPr>
              <w:t>viešajai įstaigai „</w:t>
            </w:r>
            <w:r w:rsidR="00196E12" w:rsidRPr="004160F8">
              <w:rPr>
                <w:bCs/>
                <w:i/>
              </w:rPr>
              <w:t>Plačiajuostis internetas</w:t>
            </w:r>
            <w:r w:rsidR="00DF63A7" w:rsidRPr="00DF63A7">
              <w:rPr>
                <w:rFonts w:eastAsia="Malgun Gothic"/>
                <w:i/>
                <w:szCs w:val="24"/>
              </w:rPr>
              <w:t>“</w:t>
            </w:r>
            <w:r w:rsidR="00DF63A7">
              <w:rPr>
                <w:rFonts w:eastAsia="Malgun Gothic"/>
                <w:i/>
                <w:szCs w:val="24"/>
              </w:rPr>
              <w:t xml:space="preserve"> </w:t>
            </w:r>
            <w:r w:rsidR="002D450F" w:rsidRPr="002D450F">
              <w:rPr>
                <w:i/>
                <w:szCs w:val="24"/>
              </w:rPr>
              <w:t>įstatuose numatytai veiklai vykdyti</w:t>
            </w:r>
            <w:r w:rsidRPr="00CA70D6">
              <w:rPr>
                <w:i/>
                <w:szCs w:val="24"/>
              </w:rPr>
              <w:t>.</w:t>
            </w:r>
            <w:r>
              <w:rPr>
                <w:i/>
                <w:szCs w:val="24"/>
              </w:rPr>
              <w:t xml:space="preserve"> Paaiškėjus kad </w:t>
            </w:r>
            <w:r w:rsidR="00DF63A7">
              <w:rPr>
                <w:rFonts w:eastAsia="Malgun Gothic"/>
                <w:i/>
                <w:szCs w:val="24"/>
              </w:rPr>
              <w:t>viešoji įstaiga</w:t>
            </w:r>
            <w:r>
              <w:rPr>
                <w:i/>
                <w:szCs w:val="24"/>
              </w:rPr>
              <w:t xml:space="preserve"> perduot</w:t>
            </w:r>
            <w:r w:rsidR="005555C0">
              <w:rPr>
                <w:i/>
                <w:szCs w:val="24"/>
              </w:rPr>
              <w:t>ą turtą naudoja ne pagal paskirtį</w:t>
            </w:r>
            <w:r>
              <w:rPr>
                <w:i/>
                <w:szCs w:val="24"/>
              </w:rPr>
              <w:t>, panaudos sutartis bus nutraukta.</w:t>
            </w:r>
          </w:p>
          <w:p w:rsidR="00FD271A" w:rsidRDefault="00E16B75">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bl>
    <w:p w:rsidR="00D16AD0" w:rsidRDefault="00D16AD0">
      <w:pPr>
        <w:ind w:firstLine="567"/>
        <w:jc w:val="both"/>
        <w:rPr>
          <w:szCs w:val="24"/>
        </w:rPr>
      </w:pPr>
    </w:p>
    <w:p w:rsidR="00FD271A" w:rsidRDefault="00E16B75">
      <w:pPr>
        <w:ind w:firstLine="567"/>
        <w:jc w:val="both"/>
        <w:rPr>
          <w:rFonts w:eastAsia="Malgun Gothic"/>
          <w:szCs w:val="24"/>
        </w:rPr>
      </w:pPr>
      <w:r>
        <w:rPr>
          <w:szCs w:val="24"/>
        </w:rPr>
        <w:t>Pastabos:</w:t>
      </w:r>
    </w:p>
    <w:p w:rsidR="00FD271A" w:rsidRDefault="00E16B75">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FD271A" w:rsidRDefault="00E16B75">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rsidR="00FD271A" w:rsidRDefault="00E16B75">
      <w:pPr>
        <w:ind w:firstLine="567"/>
        <w:jc w:val="both"/>
        <w:rPr>
          <w:szCs w:val="24"/>
        </w:rPr>
      </w:pPr>
      <w:r>
        <w:rPr>
          <w:bCs/>
          <w:szCs w:val="24"/>
        </w:rPr>
        <w:t>http://kt.gov.lt/lt/veiklos-sritys/valstybes-pagalba/susijusi-informacija-2/bendrosios-isimties-reglamentai.</w:t>
      </w:r>
      <w:r>
        <w:rPr>
          <w:szCs w:val="24"/>
        </w:rPr>
        <w:t xml:space="preserve"> </w:t>
      </w:r>
    </w:p>
    <w:p w:rsidR="00FD271A" w:rsidRDefault="00FD271A">
      <w:pPr>
        <w:jc w:val="both"/>
        <w:rPr>
          <w:szCs w:val="24"/>
        </w:rPr>
      </w:pPr>
    </w:p>
    <w:p w:rsidR="0094390D" w:rsidRDefault="0094390D">
      <w:pPr>
        <w:jc w:val="both"/>
        <w:rPr>
          <w:szCs w:val="24"/>
        </w:rPr>
      </w:pPr>
    </w:p>
    <w:p w:rsidR="00FD271A" w:rsidRDefault="00D16AD0">
      <w:pPr>
        <w:jc w:val="both"/>
        <w:rPr>
          <w:szCs w:val="24"/>
        </w:rPr>
      </w:pPr>
      <w:r>
        <w:rPr>
          <w:szCs w:val="24"/>
        </w:rPr>
        <w:t xml:space="preserve">  </w:t>
      </w:r>
      <w:r w:rsidR="00033769">
        <w:rPr>
          <w:szCs w:val="24"/>
        </w:rPr>
        <w:t xml:space="preserve">                  </w:t>
      </w:r>
      <w:r>
        <w:rPr>
          <w:szCs w:val="24"/>
        </w:rPr>
        <w:t xml:space="preserve">Ūkio skyriaus vyriausioji specialistė </w:t>
      </w:r>
      <w:r w:rsidR="00E16B75">
        <w:rPr>
          <w:szCs w:val="24"/>
        </w:rPr>
        <w:t xml:space="preserve">      </w:t>
      </w:r>
      <w:r w:rsidR="00033769">
        <w:rPr>
          <w:szCs w:val="24"/>
        </w:rPr>
        <w:t xml:space="preserve">      </w:t>
      </w:r>
      <w:r w:rsidR="00E16B75">
        <w:rPr>
          <w:szCs w:val="24"/>
        </w:rPr>
        <w:t xml:space="preserve"> ___________     </w:t>
      </w:r>
      <w:r>
        <w:rPr>
          <w:szCs w:val="24"/>
        </w:rPr>
        <w:t xml:space="preserve">        Daiva Thumat</w:t>
      </w:r>
    </w:p>
    <w:p w:rsidR="00FD271A" w:rsidRDefault="00E16B75">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FD271A" w:rsidSect="003F46E6">
      <w:headerReference w:type="even" r:id="rId7"/>
      <w:headerReference w:type="default" r:id="rId8"/>
      <w:footerReference w:type="even" r:id="rId9"/>
      <w:footerReference w:type="default" r:id="rId10"/>
      <w:headerReference w:type="first" r:id="rId11"/>
      <w:footerReference w:type="first" r:id="rId12"/>
      <w:pgSz w:w="11907" w:h="1683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A06" w:rsidRDefault="00E71A06">
      <w:r>
        <w:separator/>
      </w:r>
    </w:p>
  </w:endnote>
  <w:endnote w:type="continuationSeparator" w:id="0">
    <w:p w:rsidR="00E71A06" w:rsidRDefault="00E7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A06" w:rsidRDefault="00E71A06">
      <w:r>
        <w:separator/>
      </w:r>
    </w:p>
  </w:footnote>
  <w:footnote w:type="continuationSeparator" w:id="0">
    <w:p w:rsidR="00E71A06" w:rsidRDefault="00E71A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sidR="00CA25B9">
      <w:rPr>
        <w:noProof/>
        <w:lang w:eastAsia="lt-LT"/>
      </w:rPr>
      <w:t>2</w:t>
    </w:r>
    <w:r>
      <w:rPr>
        <w:lang w:eastAsia="lt-LT"/>
      </w:rPr>
      <w:fldChar w:fldCharType="end"/>
    </w:r>
  </w:p>
  <w:p w:rsidR="00E16B75" w:rsidRDefault="00E16B75">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B75" w:rsidRDefault="00E16B75">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Num23"/>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8"/>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990"/>
    <w:rsid w:val="00016ED5"/>
    <w:rsid w:val="00033769"/>
    <w:rsid w:val="0004263D"/>
    <w:rsid w:val="00051FC2"/>
    <w:rsid w:val="00057431"/>
    <w:rsid w:val="00075CF6"/>
    <w:rsid w:val="00082FE6"/>
    <w:rsid w:val="00085BA7"/>
    <w:rsid w:val="000D2129"/>
    <w:rsid w:val="000D29B6"/>
    <w:rsid w:val="00124673"/>
    <w:rsid w:val="0013098B"/>
    <w:rsid w:val="00196E12"/>
    <w:rsid w:val="001C43E9"/>
    <w:rsid w:val="001C7B05"/>
    <w:rsid w:val="001E1A8F"/>
    <w:rsid w:val="001F024A"/>
    <w:rsid w:val="00203990"/>
    <w:rsid w:val="002A596B"/>
    <w:rsid w:val="002D450F"/>
    <w:rsid w:val="002E5233"/>
    <w:rsid w:val="00315743"/>
    <w:rsid w:val="00327A25"/>
    <w:rsid w:val="00327F01"/>
    <w:rsid w:val="003A266C"/>
    <w:rsid w:val="003F0FCD"/>
    <w:rsid w:val="003F46E6"/>
    <w:rsid w:val="004621C5"/>
    <w:rsid w:val="00483D61"/>
    <w:rsid w:val="004A24E0"/>
    <w:rsid w:val="004C35C9"/>
    <w:rsid w:val="004E43DC"/>
    <w:rsid w:val="004E73B4"/>
    <w:rsid w:val="004F530A"/>
    <w:rsid w:val="00502C4B"/>
    <w:rsid w:val="0055050A"/>
    <w:rsid w:val="005555C0"/>
    <w:rsid w:val="00566E5F"/>
    <w:rsid w:val="005A78B4"/>
    <w:rsid w:val="005B2A53"/>
    <w:rsid w:val="005F23C1"/>
    <w:rsid w:val="00677334"/>
    <w:rsid w:val="006B5798"/>
    <w:rsid w:val="006D3688"/>
    <w:rsid w:val="007250AE"/>
    <w:rsid w:val="00745C6C"/>
    <w:rsid w:val="007527E2"/>
    <w:rsid w:val="007B2CDC"/>
    <w:rsid w:val="007B575C"/>
    <w:rsid w:val="00812079"/>
    <w:rsid w:val="00827E05"/>
    <w:rsid w:val="00875F2E"/>
    <w:rsid w:val="0094390D"/>
    <w:rsid w:val="009E7CCB"/>
    <w:rsid w:val="00A21CC6"/>
    <w:rsid w:val="00A23A82"/>
    <w:rsid w:val="00A345EC"/>
    <w:rsid w:val="00AC21DC"/>
    <w:rsid w:val="00AD12E1"/>
    <w:rsid w:val="00AF27B9"/>
    <w:rsid w:val="00B557DA"/>
    <w:rsid w:val="00BA4378"/>
    <w:rsid w:val="00BA532D"/>
    <w:rsid w:val="00BB66A2"/>
    <w:rsid w:val="00C7619E"/>
    <w:rsid w:val="00CA25B9"/>
    <w:rsid w:val="00CA70D6"/>
    <w:rsid w:val="00CE7490"/>
    <w:rsid w:val="00CF06A6"/>
    <w:rsid w:val="00D05950"/>
    <w:rsid w:val="00D16AD0"/>
    <w:rsid w:val="00D25B82"/>
    <w:rsid w:val="00D5174C"/>
    <w:rsid w:val="00D521B3"/>
    <w:rsid w:val="00DB279B"/>
    <w:rsid w:val="00DC5591"/>
    <w:rsid w:val="00DF63A7"/>
    <w:rsid w:val="00E16B75"/>
    <w:rsid w:val="00E71A06"/>
    <w:rsid w:val="00E83028"/>
    <w:rsid w:val="00EA282D"/>
    <w:rsid w:val="00EB4BC3"/>
    <w:rsid w:val="00EE66C3"/>
    <w:rsid w:val="00EF0625"/>
    <w:rsid w:val="00EF26CA"/>
    <w:rsid w:val="00F41FD4"/>
    <w:rsid w:val="00F5623C"/>
    <w:rsid w:val="00F66ADE"/>
    <w:rsid w:val="00FB05B6"/>
    <w:rsid w:val="00FB6437"/>
    <w:rsid w:val="00FD271A"/>
    <w:rsid w:val="00FF531C"/>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1B2573-C13C-49A2-B72A-D7251F4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Pr>
      <w:color w:val="808080"/>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Pr>
      <w:rFonts w:ascii="Calibri" w:eastAsia="Times New Roman" w:hAnsi="Calibri" w:cs="Times New Roman"/>
      <w:sz w:val="22"/>
      <w:szCs w:val="22"/>
      <w:lang w:eastAsia="lt-LT"/>
    </w:rPr>
  </w:style>
  <w:style w:type="paragraph" w:styleId="Sraopastraipa">
    <w:name w:val="List Paragraph"/>
    <w:basedOn w:val="prastasis"/>
    <w:uiPriority w:val="34"/>
    <w:qFormat/>
    <w:rsid w:val="0094390D"/>
    <w:pPr>
      <w:ind w:left="720"/>
      <w:contextualSpacing/>
    </w:pPr>
    <w:rPr>
      <w:szCs w:val="24"/>
      <w:lang w:val="en-GB"/>
    </w:rPr>
  </w:style>
  <w:style w:type="paragraph" w:styleId="Betarp">
    <w:name w:val="No Spacing"/>
    <w:uiPriority w:val="1"/>
    <w:qFormat/>
    <w:rsid w:val="00C7619E"/>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4626</Words>
  <Characters>2638</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Thumat</dc:creator>
  <cp:keywords/>
  <cp:lastModifiedBy>Daiva Thumat</cp:lastModifiedBy>
  <cp:revision>8</cp:revision>
  <dcterms:created xsi:type="dcterms:W3CDTF">2026-07-15T13:23:00Z</dcterms:created>
  <dcterms:modified xsi:type="dcterms:W3CDTF">2026-07-16T13:12:00Z</dcterms:modified>
</cp:coreProperties>
</file>