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E6FE8" w14:textId="77363633" w:rsidR="006514C5" w:rsidRDefault="006514C5" w:rsidP="0050016C">
      <w:pPr>
        <w:jc w:val="center"/>
        <w:rPr>
          <w:b/>
          <w:bCs/>
        </w:rPr>
      </w:pPr>
      <w:r>
        <w:rPr>
          <w:b/>
          <w:bCs/>
        </w:rPr>
        <w:tab/>
      </w:r>
      <w:r>
        <w:rPr>
          <w:b/>
          <w:bCs/>
        </w:rPr>
        <w:tab/>
      </w:r>
      <w:r>
        <w:rPr>
          <w:b/>
          <w:bCs/>
        </w:rPr>
        <w:tab/>
      </w:r>
      <w:r>
        <w:rPr>
          <w:b/>
          <w:bCs/>
        </w:rPr>
        <w:tab/>
        <w:t>Projekto</w:t>
      </w:r>
    </w:p>
    <w:p w14:paraId="679A9DDA" w14:textId="657FD6AE" w:rsidR="006514C5" w:rsidRDefault="006514C5" w:rsidP="0050016C">
      <w:pPr>
        <w:jc w:val="center"/>
        <w:rPr>
          <w:b/>
          <w:bCs/>
        </w:rPr>
      </w:pPr>
      <w:r>
        <w:rPr>
          <w:b/>
          <w:bCs/>
        </w:rPr>
        <w:tab/>
      </w:r>
      <w:r>
        <w:rPr>
          <w:b/>
          <w:bCs/>
        </w:rPr>
        <w:tab/>
      </w:r>
      <w:r>
        <w:rPr>
          <w:b/>
          <w:bCs/>
        </w:rPr>
        <w:tab/>
        <w:t xml:space="preserve">                                            lyginamasis variantas</w:t>
      </w:r>
    </w:p>
    <w:p w14:paraId="7FEB3348" w14:textId="77777777" w:rsidR="006514C5" w:rsidRDefault="006514C5" w:rsidP="0050016C">
      <w:pPr>
        <w:jc w:val="center"/>
        <w:rPr>
          <w:b/>
          <w:bCs/>
        </w:rPr>
      </w:pPr>
    </w:p>
    <w:p w14:paraId="1BA52E7A" w14:textId="745BC6EC" w:rsidR="0050016C" w:rsidRPr="008543CD" w:rsidRDefault="0050016C" w:rsidP="0050016C">
      <w:pPr>
        <w:jc w:val="center"/>
        <w:rPr>
          <w:b/>
          <w:bCs/>
        </w:rPr>
      </w:pPr>
      <w:r w:rsidRPr="008543CD">
        <w:rPr>
          <w:b/>
          <w:bCs/>
        </w:rPr>
        <w:t>ŠILUTĖS RAJONO SAVIVALDYBĖS</w:t>
      </w:r>
    </w:p>
    <w:p w14:paraId="0EEFAB34" w14:textId="7230DE8B" w:rsidR="00E45B36" w:rsidRDefault="0050016C" w:rsidP="0050016C">
      <w:pPr>
        <w:spacing w:after="480"/>
        <w:jc w:val="center"/>
        <w:rPr>
          <w:b/>
          <w:caps/>
        </w:rPr>
      </w:pPr>
      <w:r>
        <w:rPr>
          <w:b/>
          <w:caps/>
        </w:rPr>
        <w:t>TARYBA</w:t>
      </w:r>
    </w:p>
    <w:p w14:paraId="35716BF2" w14:textId="693F4371" w:rsidR="00F25F3A" w:rsidRDefault="00F25F3A" w:rsidP="00F25F3A">
      <w:pPr>
        <w:jc w:val="center"/>
        <w:rPr>
          <w:b/>
          <w:caps/>
        </w:rPr>
      </w:pPr>
      <w:r>
        <w:rPr>
          <w:b/>
          <w:caps/>
        </w:rPr>
        <w:t>sprendimas</w:t>
      </w:r>
    </w:p>
    <w:p w14:paraId="1A2128A7" w14:textId="4192C831" w:rsidR="005163CD" w:rsidRDefault="005163CD" w:rsidP="005163CD">
      <w:pPr>
        <w:ind w:left="360"/>
        <w:jc w:val="center"/>
        <w:rPr>
          <w:b/>
        </w:rPr>
      </w:pPr>
      <w:r>
        <w:rPr>
          <w:b/>
        </w:rPr>
        <w:t xml:space="preserve">DĖL </w:t>
      </w:r>
      <w:r w:rsidR="00F62FCD">
        <w:rPr>
          <w:b/>
        </w:rPr>
        <w:t>ŠILUTĖS RAJONO SAVIVALDYBĖS TARYBOS 2025 M. GEGUŽĖS 29 D. SPRENDIMO NR. T1-871 „DĖL TAPIMO VIEŠOSIOS ĮSTAIGOS ŠILUTĖS PROFESINIO MOKYMO CENTRO DALININKU“ PAKEITIMO</w:t>
      </w:r>
      <w:r>
        <w:rPr>
          <w:b/>
        </w:rPr>
        <w:t xml:space="preserve"> </w:t>
      </w:r>
    </w:p>
    <w:p w14:paraId="389F1404" w14:textId="77777777" w:rsidR="002569E7" w:rsidRPr="00CA4F9B" w:rsidRDefault="002569E7" w:rsidP="002569E7">
      <w:pPr>
        <w:jc w:val="center"/>
        <w:rPr>
          <w:bCs/>
        </w:rPr>
      </w:pPr>
    </w:p>
    <w:p w14:paraId="4B3EE219" w14:textId="77777777" w:rsidR="00F25F3A" w:rsidRPr="00CA4F9B" w:rsidRDefault="00F25F3A" w:rsidP="00CA4F9B">
      <w:pPr>
        <w:pStyle w:val="ISTATYMAS"/>
        <w:jc w:val="left"/>
        <w:rPr>
          <w:rFonts w:ascii="Times New Roman" w:hAnsi="Times New Roman"/>
          <w:bCs/>
          <w:sz w:val="24"/>
          <w:szCs w:val="24"/>
          <w:lang w:val="lt-LT"/>
        </w:rPr>
      </w:pPr>
    </w:p>
    <w:p w14:paraId="4674B9F7" w14:textId="0345C651" w:rsidR="00F25F3A" w:rsidRDefault="00B6640C" w:rsidP="00F25F3A">
      <w:pPr>
        <w:jc w:val="center"/>
      </w:pPr>
      <w:r>
        <w:t>20</w:t>
      </w:r>
      <w:r w:rsidR="00E45B36">
        <w:t>2</w:t>
      </w:r>
      <w:r w:rsidR="002569E7">
        <w:t>6</w:t>
      </w:r>
      <w:r>
        <w:t xml:space="preserve"> </w:t>
      </w:r>
      <w:r w:rsidR="00F25F3A">
        <w:t>m.</w:t>
      </w:r>
      <w:r w:rsidR="00BF2D08">
        <w:t xml:space="preserve"> </w:t>
      </w:r>
      <w:r w:rsidR="00A72208">
        <w:t xml:space="preserve">             </w:t>
      </w:r>
      <w:r w:rsidR="00E45B36">
        <w:t xml:space="preserve">      d</w:t>
      </w:r>
      <w:r>
        <w:t>. Nr.</w:t>
      </w:r>
      <w:r w:rsidR="00E45B36">
        <w:t xml:space="preserve"> T1-</w:t>
      </w:r>
    </w:p>
    <w:p w14:paraId="070F0D41" w14:textId="77777777" w:rsidR="00F25F3A" w:rsidRDefault="00F25F3A" w:rsidP="00F25F3A">
      <w:pPr>
        <w:jc w:val="center"/>
      </w:pPr>
      <w:r>
        <w:t>Šilutė</w:t>
      </w:r>
    </w:p>
    <w:p w14:paraId="677C25E4" w14:textId="77777777" w:rsidR="00F25F3A" w:rsidRDefault="00F25F3A" w:rsidP="00F25F3A"/>
    <w:p w14:paraId="20C68D46" w14:textId="77777777" w:rsidR="00C20CEB" w:rsidRDefault="00C20CEB" w:rsidP="00F25F3A"/>
    <w:p w14:paraId="088D881F" w14:textId="2EA5C87C" w:rsidR="000A5E3A" w:rsidRDefault="000A5E3A" w:rsidP="000A5E3A">
      <w:pPr>
        <w:widowControl w:val="0"/>
        <w:ind w:firstLine="851"/>
        <w:jc w:val="both"/>
        <w:rPr>
          <w:rFonts w:eastAsia="HG Mincho Light J"/>
          <w:color w:val="000000"/>
          <w:lang w:eastAsia="ar-SA"/>
        </w:rPr>
      </w:pPr>
      <w:r w:rsidRPr="000A5E3A">
        <w:rPr>
          <w:rFonts w:eastAsia="HG Mincho Light J"/>
          <w:color w:val="000000"/>
          <w:lang w:eastAsia="ar-SA"/>
        </w:rPr>
        <w:t>Vadovaudamasi Lietuvos Respublikos vietos savivaldos įstatymo 15 straipsnio 2 dalies 19 punktu, Lietuvos Respublikos valstybės ir savivaldybių turto valdymo, naudojimo ir disponavimo juo įstatymo 2</w:t>
      </w:r>
      <w:r w:rsidR="0089031F">
        <w:rPr>
          <w:rFonts w:eastAsia="HG Mincho Light J"/>
          <w:color w:val="000000"/>
          <w:lang w:eastAsia="ar-SA"/>
        </w:rPr>
        <w:t>1</w:t>
      </w:r>
      <w:r w:rsidRPr="000A5E3A">
        <w:rPr>
          <w:rFonts w:eastAsia="HG Mincho Light J"/>
          <w:color w:val="000000"/>
          <w:lang w:eastAsia="ar-SA"/>
        </w:rPr>
        <w:t xml:space="preserve"> straipsnio 1 dalies 2 punktu, </w:t>
      </w:r>
      <w:r w:rsidR="0089031F">
        <w:rPr>
          <w:rFonts w:eastAsia="HG Mincho Light J"/>
          <w:color w:val="000000"/>
          <w:lang w:eastAsia="ar-SA"/>
        </w:rPr>
        <w:t>3</w:t>
      </w:r>
      <w:r w:rsidRPr="000A5E3A">
        <w:rPr>
          <w:rFonts w:eastAsia="HG Mincho Light J"/>
          <w:color w:val="000000"/>
          <w:lang w:eastAsia="ar-SA"/>
        </w:rPr>
        <w:t xml:space="preserve"> dali</w:t>
      </w:r>
      <w:r w:rsidR="0089031F">
        <w:rPr>
          <w:rFonts w:eastAsia="HG Mincho Light J"/>
          <w:color w:val="000000"/>
          <w:lang w:eastAsia="ar-SA"/>
        </w:rPr>
        <w:t>mi</w:t>
      </w:r>
      <w:r w:rsidRPr="000A5E3A">
        <w:rPr>
          <w:rFonts w:eastAsia="HG Mincho Light J"/>
          <w:color w:val="000000"/>
          <w:lang w:eastAsia="ar-SA"/>
        </w:rPr>
        <w:t>, Lietuvos Respublikos viešųjų įstaigų įstatymo 5 straipsnio 1 dalimi, Lietuvos Respublikos Vyriausybės 2007 m. liepos 4 d. nutarimu Nr. 758 patvirtintu Sprendimo investuoti valstybės ir savivaldybių turtą priėmimo kriterijų ir sprendimų priėmimo tvarkos aprašu, Šilutės rajono savivaldybės taryba</w:t>
      </w:r>
      <w:r w:rsidR="0089031F">
        <w:rPr>
          <w:rFonts w:eastAsia="HG Mincho Light J"/>
          <w:color w:val="000000"/>
          <w:lang w:eastAsia="ar-SA"/>
        </w:rPr>
        <w:t xml:space="preserve"> </w:t>
      </w:r>
      <w:r w:rsidRPr="000A5E3A">
        <w:rPr>
          <w:rFonts w:eastAsia="HG Mincho Light J"/>
          <w:color w:val="000000"/>
          <w:lang w:eastAsia="ar-SA"/>
        </w:rPr>
        <w:t xml:space="preserve">n u s p r e n d ž i a: </w:t>
      </w:r>
    </w:p>
    <w:p w14:paraId="196323A9" w14:textId="6AFDC03D" w:rsidR="00483574" w:rsidRDefault="000A5E3A" w:rsidP="000A5E3A">
      <w:pPr>
        <w:widowControl w:val="0"/>
        <w:ind w:firstLine="851"/>
        <w:jc w:val="both"/>
        <w:rPr>
          <w:bCs/>
        </w:rPr>
      </w:pPr>
      <w:r>
        <w:rPr>
          <w:rFonts w:eastAsia="HG Mincho Light J"/>
          <w:color w:val="000000"/>
          <w:lang w:eastAsia="ar-SA"/>
        </w:rPr>
        <w:t xml:space="preserve">Pakeisti </w:t>
      </w:r>
      <w:r>
        <w:rPr>
          <w:bCs/>
        </w:rPr>
        <w:t>Š</w:t>
      </w:r>
      <w:r w:rsidRPr="000A5E3A">
        <w:rPr>
          <w:bCs/>
        </w:rPr>
        <w:t>ilutės rajono savivaldybės tarybos 2025 m. gegužės 29 d. sprendim</w:t>
      </w:r>
      <w:r>
        <w:rPr>
          <w:bCs/>
        </w:rPr>
        <w:t>o</w:t>
      </w:r>
      <w:r w:rsidRPr="000A5E3A">
        <w:rPr>
          <w:bCs/>
        </w:rPr>
        <w:t xml:space="preserve"> </w:t>
      </w:r>
      <w:r>
        <w:rPr>
          <w:bCs/>
        </w:rPr>
        <w:t>N</w:t>
      </w:r>
      <w:r w:rsidRPr="000A5E3A">
        <w:rPr>
          <w:bCs/>
        </w:rPr>
        <w:t xml:space="preserve">r. </w:t>
      </w:r>
      <w:r>
        <w:rPr>
          <w:bCs/>
        </w:rPr>
        <w:t>T</w:t>
      </w:r>
      <w:r w:rsidRPr="000A5E3A">
        <w:rPr>
          <w:bCs/>
        </w:rPr>
        <w:t>1-871 „</w:t>
      </w:r>
      <w:r>
        <w:rPr>
          <w:bCs/>
        </w:rPr>
        <w:t>D</w:t>
      </w:r>
      <w:r w:rsidRPr="000A5E3A">
        <w:rPr>
          <w:bCs/>
        </w:rPr>
        <w:t xml:space="preserve">ėl tapimo viešosios įstaigos </w:t>
      </w:r>
      <w:r>
        <w:rPr>
          <w:bCs/>
        </w:rPr>
        <w:t>Š</w:t>
      </w:r>
      <w:r w:rsidRPr="000A5E3A">
        <w:rPr>
          <w:bCs/>
        </w:rPr>
        <w:t>ilutės profesinio mokymo centro dalininku“</w:t>
      </w:r>
      <w:r>
        <w:rPr>
          <w:bCs/>
        </w:rPr>
        <w:t xml:space="preserve"> 2 punktą</w:t>
      </w:r>
      <w:r w:rsidR="00483574">
        <w:rPr>
          <w:bCs/>
        </w:rPr>
        <w:t xml:space="preserve"> ir jį išdėstyti taip</w:t>
      </w:r>
      <w:r>
        <w:rPr>
          <w:bCs/>
        </w:rPr>
        <w:t>:</w:t>
      </w:r>
    </w:p>
    <w:p w14:paraId="5A54EB36" w14:textId="17A687A9" w:rsidR="003C5CD1" w:rsidRDefault="00483574" w:rsidP="003C5CD1">
      <w:pPr>
        <w:tabs>
          <w:tab w:val="left" w:pos="1134"/>
        </w:tabs>
        <w:ind w:firstLine="851"/>
        <w:jc w:val="both"/>
        <w:rPr>
          <w:bCs/>
        </w:rPr>
      </w:pPr>
      <w:r>
        <w:rPr>
          <w:bCs/>
        </w:rPr>
        <w:t xml:space="preserve">„2. </w:t>
      </w:r>
      <w:r w:rsidR="003C5CD1" w:rsidRPr="00AD4A3D">
        <w:rPr>
          <w:rFonts w:eastAsia="HG Mincho Light J"/>
          <w:color w:val="000000"/>
          <w:lang w:eastAsia="ar-SA"/>
        </w:rPr>
        <w:t>Perduoti viešajai įstaigai Šilutės profesinio mokymo centrui įnašą</w:t>
      </w:r>
      <w:r w:rsidR="003C5CD1">
        <w:rPr>
          <w:rFonts w:eastAsia="HG Mincho Light J"/>
          <w:color w:val="000000"/>
          <w:lang w:eastAsia="ar-SA"/>
        </w:rPr>
        <w:t xml:space="preserve"> į dalininkų kapitalą</w:t>
      </w:r>
      <w:r w:rsidR="003C5CD1" w:rsidRPr="00AD4A3D">
        <w:rPr>
          <w:rFonts w:eastAsia="HG Mincho Light J"/>
          <w:color w:val="000000"/>
          <w:lang w:eastAsia="ar-SA"/>
        </w:rPr>
        <w:t xml:space="preserve"> </w:t>
      </w:r>
      <w:r w:rsidR="006514C5" w:rsidRPr="006514C5">
        <w:rPr>
          <w:rFonts w:eastAsia="HG Mincho Light J"/>
          <w:strike/>
          <w:color w:val="000000"/>
          <w:lang w:eastAsia="ar-SA"/>
        </w:rPr>
        <w:t>24 700,00 Eur (dvidešimt keturių tūkstančių septynių šimtų eurų 00 ct)</w:t>
      </w:r>
      <w:r w:rsidR="006514C5">
        <w:rPr>
          <w:rFonts w:eastAsia="HG Mincho Light J"/>
          <w:color w:val="000000"/>
          <w:lang w:eastAsia="ar-SA"/>
        </w:rPr>
        <w:t xml:space="preserve"> </w:t>
      </w:r>
      <w:r w:rsidR="003C5CD1">
        <w:rPr>
          <w:rFonts w:eastAsia="HG Mincho Light J"/>
          <w:color w:val="000000"/>
          <w:lang w:eastAsia="ar-SA"/>
        </w:rPr>
        <w:t xml:space="preserve"> </w:t>
      </w:r>
      <w:r w:rsidR="003C5CD1" w:rsidRPr="006514C5">
        <w:rPr>
          <w:rFonts w:eastAsia="HG Mincho Light J"/>
          <w:b/>
          <w:bCs/>
          <w:color w:val="000000"/>
          <w:lang w:eastAsia="ar-SA"/>
        </w:rPr>
        <w:t>23 700,00 Eur (dvidešimt trijų tūkstančių septynių šimtų eurų 00 ct)</w:t>
      </w:r>
      <w:r w:rsidR="003C5CD1">
        <w:rPr>
          <w:rFonts w:eastAsia="HG Mincho Light J"/>
          <w:color w:val="000000"/>
          <w:lang w:eastAsia="ar-SA"/>
        </w:rPr>
        <w:t xml:space="preserve"> </w:t>
      </w:r>
      <w:r w:rsidR="003C5CD1" w:rsidRPr="00AD4A3D">
        <w:rPr>
          <w:rFonts w:eastAsia="HG Mincho Light J"/>
          <w:color w:val="000000"/>
          <w:lang w:eastAsia="ar-SA"/>
        </w:rPr>
        <w:t>vertės Šilutės rajono s</w:t>
      </w:r>
      <w:r w:rsidR="003C5CD1" w:rsidRPr="00AD4A3D">
        <w:rPr>
          <w:color w:val="212529"/>
          <w:shd w:val="clear" w:color="auto" w:fill="FFFFFF"/>
        </w:rPr>
        <w:t>avivaldybei nuosavybės teise priklausantį Šilutės r. sav., Kintuose, Kuršių g. 25B, esantį nekilnojamąjį turtą</w:t>
      </w:r>
      <w:r w:rsidR="003C5CD1">
        <w:rPr>
          <w:color w:val="212529"/>
          <w:shd w:val="clear" w:color="auto" w:fill="FFFFFF"/>
        </w:rPr>
        <w:t xml:space="preserve"> (Kintų moksleivių stovyklą „Vėtrungė“)</w:t>
      </w:r>
      <w:r w:rsidR="003C5CD1" w:rsidRPr="00AD4A3D">
        <w:rPr>
          <w:color w:val="212529"/>
          <w:shd w:val="clear" w:color="auto" w:fill="FFFFFF"/>
        </w:rPr>
        <w:t xml:space="preserve">, </w:t>
      </w:r>
      <w:r w:rsidR="003C5CD1" w:rsidRPr="00AD4A3D">
        <w:rPr>
          <w:rFonts w:eastAsia="HG Mincho Light J"/>
          <w:color w:val="000000"/>
          <w:lang w:eastAsia="ar-SA"/>
        </w:rPr>
        <w:t>įgyjant dalininko teises:</w:t>
      </w:r>
      <w:r w:rsidR="003C5CD1">
        <w:rPr>
          <w:rFonts w:eastAsia="HG Mincho Light J"/>
          <w:color w:val="000000"/>
          <w:lang w:eastAsia="ar-SA"/>
        </w:rPr>
        <w:t>“.</w:t>
      </w:r>
    </w:p>
    <w:p w14:paraId="3D3B0D6B" w14:textId="2A79EB3C" w:rsidR="00C76248" w:rsidRPr="005177D9" w:rsidRDefault="00C76248" w:rsidP="00483574">
      <w:pPr>
        <w:widowControl w:val="0"/>
        <w:ind w:firstLine="851"/>
        <w:jc w:val="both"/>
      </w:pPr>
      <w:r w:rsidRPr="005177D9">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6108D5C3" w14:textId="77777777" w:rsidR="00E45B36" w:rsidRDefault="00E45B36" w:rsidP="00F25F3A"/>
    <w:p w14:paraId="06183CFA" w14:textId="77777777" w:rsidR="00450AF6" w:rsidRDefault="00450AF6" w:rsidP="00F25F3A"/>
    <w:p w14:paraId="042E1920" w14:textId="77777777" w:rsidR="004B7D10" w:rsidRDefault="004B7D10" w:rsidP="004B7D10">
      <w:pPr>
        <w:rPr>
          <w:szCs w:val="20"/>
          <w:lang w:eastAsia="en-US"/>
        </w:rPr>
      </w:pPr>
    </w:p>
    <w:tbl>
      <w:tblPr>
        <w:tblW w:w="0" w:type="auto"/>
        <w:tblLook w:val="01E0" w:firstRow="1" w:lastRow="1" w:firstColumn="1" w:lastColumn="1" w:noHBand="0" w:noVBand="0"/>
      </w:tblPr>
      <w:tblGrid>
        <w:gridCol w:w="7248"/>
        <w:gridCol w:w="2390"/>
      </w:tblGrid>
      <w:tr w:rsidR="00E73194" w:rsidRPr="00E73194" w14:paraId="76957306" w14:textId="77777777" w:rsidTr="00E9466D">
        <w:tc>
          <w:tcPr>
            <w:tcW w:w="7428" w:type="dxa"/>
          </w:tcPr>
          <w:p w14:paraId="2F966711" w14:textId="3B176710" w:rsidR="00E73194" w:rsidRPr="00E73194" w:rsidRDefault="00E73194" w:rsidP="00E73194">
            <w:pPr>
              <w:rPr>
                <w:lang w:val="pt-BR" w:eastAsia="en-US"/>
              </w:rPr>
            </w:pPr>
            <w:r>
              <w:t>Savivaldybės meras</w:t>
            </w:r>
          </w:p>
        </w:tc>
        <w:tc>
          <w:tcPr>
            <w:tcW w:w="2426" w:type="dxa"/>
          </w:tcPr>
          <w:p w14:paraId="37FCC16E" w14:textId="14C39217" w:rsidR="00E73194" w:rsidRPr="00E73194" w:rsidRDefault="00E73194" w:rsidP="00E73194">
            <w:pPr>
              <w:jc w:val="right"/>
              <w:rPr>
                <w:lang w:val="pt-BR" w:eastAsia="en-US"/>
              </w:rPr>
            </w:pPr>
            <w:r>
              <w:rPr>
                <w:lang w:val="pt-BR" w:eastAsia="en-US"/>
              </w:rPr>
              <w:t>Vytautas Laurinaitis</w:t>
            </w:r>
          </w:p>
        </w:tc>
      </w:tr>
    </w:tbl>
    <w:p w14:paraId="7CF10584" w14:textId="77777777" w:rsidR="00F458CB" w:rsidRDefault="00F458CB" w:rsidP="004B7D10">
      <w:pPr>
        <w:jc w:val="both"/>
        <w:rPr>
          <w:lang w:eastAsia="en-US"/>
        </w:rPr>
      </w:pPr>
    </w:p>
    <w:p w14:paraId="7153F87D" w14:textId="77777777" w:rsidR="00DE6945" w:rsidRDefault="00DE6945" w:rsidP="004B7D10">
      <w:pPr>
        <w:jc w:val="both"/>
        <w:rPr>
          <w:lang w:eastAsia="en-US"/>
        </w:rPr>
      </w:pPr>
    </w:p>
    <w:p w14:paraId="2AA434AE" w14:textId="77777777" w:rsidR="00DE6945" w:rsidRDefault="00DE6945" w:rsidP="004B7D10">
      <w:pPr>
        <w:jc w:val="both"/>
        <w:rPr>
          <w:lang w:eastAsia="en-US"/>
        </w:rPr>
      </w:pPr>
    </w:p>
    <w:p w14:paraId="5E32956B" w14:textId="77777777" w:rsidR="003443C3" w:rsidRDefault="003443C3" w:rsidP="004B7D10">
      <w:pPr>
        <w:jc w:val="both"/>
        <w:rPr>
          <w:lang w:eastAsia="en-US"/>
        </w:rPr>
      </w:pPr>
    </w:p>
    <w:p w14:paraId="693612A3" w14:textId="77777777" w:rsidR="00772CC8" w:rsidRDefault="00772CC8" w:rsidP="004B7D10">
      <w:pPr>
        <w:jc w:val="both"/>
        <w:rPr>
          <w:lang w:eastAsia="en-US"/>
        </w:rPr>
      </w:pPr>
    </w:p>
    <w:p w14:paraId="53AA7342" w14:textId="77777777" w:rsidR="00483574" w:rsidRDefault="00483574" w:rsidP="004B7D10">
      <w:pPr>
        <w:jc w:val="both"/>
        <w:rPr>
          <w:lang w:eastAsia="en-US"/>
        </w:rPr>
      </w:pPr>
    </w:p>
    <w:p w14:paraId="2826ACDE" w14:textId="77777777" w:rsidR="00483574" w:rsidRDefault="00483574" w:rsidP="004B7D10">
      <w:pPr>
        <w:jc w:val="both"/>
        <w:rPr>
          <w:lang w:eastAsia="en-US"/>
        </w:rPr>
      </w:pPr>
    </w:p>
    <w:p w14:paraId="753DD39E" w14:textId="77777777" w:rsidR="00772CC8" w:rsidRDefault="00772CC8" w:rsidP="004B7D10">
      <w:pPr>
        <w:jc w:val="both"/>
        <w:rPr>
          <w:lang w:eastAsia="en-US"/>
        </w:rPr>
      </w:pPr>
    </w:p>
    <w:p w14:paraId="4A4D26BE" w14:textId="5A75D373" w:rsidR="004B7D10" w:rsidRDefault="004B7D10" w:rsidP="004B7D10">
      <w:pPr>
        <w:jc w:val="both"/>
        <w:rPr>
          <w:lang w:eastAsia="en-US"/>
        </w:rPr>
      </w:pPr>
      <w:r w:rsidRPr="004B7D10">
        <w:rPr>
          <w:lang w:eastAsia="en-US"/>
        </w:rPr>
        <w:t>Parengė</w:t>
      </w:r>
    </w:p>
    <w:p w14:paraId="3E6E8049" w14:textId="2FA1976B" w:rsidR="0056113F" w:rsidRDefault="002569E7" w:rsidP="00E73194">
      <w:pPr>
        <w:rPr>
          <w:szCs w:val="20"/>
          <w:lang w:val="en-US" w:eastAsia="en-US"/>
        </w:rPr>
      </w:pPr>
      <w:r>
        <w:rPr>
          <w:szCs w:val="20"/>
          <w:lang w:eastAsia="en-US"/>
        </w:rPr>
        <w:t>Zita Tautvydienė</w:t>
      </w:r>
      <w:r w:rsidR="00E62715" w:rsidRPr="00E62715">
        <w:rPr>
          <w:szCs w:val="20"/>
          <w:lang w:eastAsia="en-US"/>
        </w:rPr>
        <w:t xml:space="preserve">, tel. </w:t>
      </w:r>
      <w:r w:rsidR="00896345">
        <w:rPr>
          <w:szCs w:val="20"/>
          <w:lang w:eastAsia="en-US"/>
        </w:rPr>
        <w:t>+370</w:t>
      </w:r>
      <w:r>
        <w:rPr>
          <w:szCs w:val="20"/>
          <w:lang w:eastAsia="en-US"/>
        </w:rPr>
        <w:t> 656 84 932,</w:t>
      </w:r>
      <w:r w:rsidR="00E62715" w:rsidRPr="00E62715">
        <w:rPr>
          <w:szCs w:val="20"/>
          <w:lang w:eastAsia="en-US"/>
        </w:rPr>
        <w:t xml:space="preserve"> el. p</w:t>
      </w:r>
      <w:r w:rsidR="00E73194">
        <w:rPr>
          <w:szCs w:val="20"/>
          <w:lang w:eastAsia="en-US"/>
        </w:rPr>
        <w:t xml:space="preserve">. </w:t>
      </w:r>
      <w:hyperlink r:id="rId7" w:history="1">
        <w:r w:rsidRPr="004E5FBA">
          <w:rPr>
            <w:rStyle w:val="Hipersaitas"/>
            <w:szCs w:val="20"/>
            <w:lang w:eastAsia="en-US"/>
          </w:rPr>
          <w:t>zita.tautvydiene</w:t>
        </w:r>
        <w:r w:rsidRPr="004E5FBA">
          <w:rPr>
            <w:rStyle w:val="Hipersaitas"/>
            <w:szCs w:val="20"/>
            <w:lang w:val="en-US" w:eastAsia="en-US"/>
          </w:rPr>
          <w:t>@silute.lt</w:t>
        </w:r>
      </w:hyperlink>
    </w:p>
    <w:p w14:paraId="487C087A" w14:textId="5C4587E2" w:rsidR="00E73194" w:rsidRPr="00E73194" w:rsidRDefault="002569E7" w:rsidP="00E73194">
      <w:r>
        <w:rPr>
          <w:szCs w:val="20"/>
          <w:lang w:eastAsia="en-US"/>
        </w:rPr>
        <w:t>2026-0</w:t>
      </w:r>
      <w:r w:rsidR="0064139B">
        <w:rPr>
          <w:szCs w:val="20"/>
          <w:lang w:eastAsia="en-US"/>
        </w:rPr>
        <w:t>7</w:t>
      </w:r>
      <w:r>
        <w:rPr>
          <w:szCs w:val="20"/>
          <w:lang w:eastAsia="en-US"/>
        </w:rPr>
        <w:t>-</w:t>
      </w:r>
      <w:r w:rsidR="00B07D97">
        <w:rPr>
          <w:szCs w:val="20"/>
          <w:lang w:eastAsia="en-US"/>
        </w:rPr>
        <w:t>30</w:t>
      </w:r>
    </w:p>
    <w:sectPr w:rsidR="00E73194" w:rsidRPr="00E73194" w:rsidSect="00930503">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F54A" w14:textId="77777777" w:rsidR="005F5B54" w:rsidRDefault="005F5B54" w:rsidP="001D50EF">
      <w:r>
        <w:separator/>
      </w:r>
    </w:p>
  </w:endnote>
  <w:endnote w:type="continuationSeparator" w:id="0">
    <w:p w14:paraId="0F9F36FA" w14:textId="77777777" w:rsidR="005F5B54" w:rsidRDefault="005F5B54"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01"/>
    <w:family w:val="roman"/>
    <w:pitch w:val="default"/>
  </w:font>
  <w:font w:name="HG Mincho Light J">
    <w:altName w:val="Cambria"/>
    <w:charset w:val="BA"/>
    <w:family w:val="auto"/>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5A7"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E859" w14:textId="77777777" w:rsidR="005F5B54" w:rsidRDefault="005F5B54" w:rsidP="001D50EF">
      <w:r>
        <w:separator/>
      </w:r>
    </w:p>
  </w:footnote>
  <w:footnote w:type="continuationSeparator" w:id="0">
    <w:p w14:paraId="314196EC" w14:textId="77777777" w:rsidR="005F5B54" w:rsidRDefault="005F5B54"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343A5"/>
    <w:multiLevelType w:val="hybridMultilevel"/>
    <w:tmpl w:val="D3EA30DA"/>
    <w:lvl w:ilvl="0" w:tplc="B48619B0">
      <w:start w:val="1"/>
      <w:numFmt w:val="decimal"/>
      <w:suff w:val="space"/>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304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247B0"/>
    <w:rsid w:val="00094A3C"/>
    <w:rsid w:val="000A5E3A"/>
    <w:rsid w:val="000D3C92"/>
    <w:rsid w:val="000E4DC1"/>
    <w:rsid w:val="000F260F"/>
    <w:rsid w:val="00147B9C"/>
    <w:rsid w:val="00155CD5"/>
    <w:rsid w:val="001625A6"/>
    <w:rsid w:val="00165926"/>
    <w:rsid w:val="001B6062"/>
    <w:rsid w:val="001D50EF"/>
    <w:rsid w:val="001D62BD"/>
    <w:rsid w:val="00200F15"/>
    <w:rsid w:val="00202A34"/>
    <w:rsid w:val="00207020"/>
    <w:rsid w:val="002569E7"/>
    <w:rsid w:val="00257579"/>
    <w:rsid w:val="00261961"/>
    <w:rsid w:val="002E5842"/>
    <w:rsid w:val="003045D7"/>
    <w:rsid w:val="00314BDF"/>
    <w:rsid w:val="003304E4"/>
    <w:rsid w:val="00336B1E"/>
    <w:rsid w:val="003443C3"/>
    <w:rsid w:val="003739DA"/>
    <w:rsid w:val="0037464E"/>
    <w:rsid w:val="00383A42"/>
    <w:rsid w:val="00394200"/>
    <w:rsid w:val="00394A01"/>
    <w:rsid w:val="003B2649"/>
    <w:rsid w:val="003C259E"/>
    <w:rsid w:val="003C5CD1"/>
    <w:rsid w:val="003C5E45"/>
    <w:rsid w:val="003C6CE6"/>
    <w:rsid w:val="003D02AA"/>
    <w:rsid w:val="003D1F0A"/>
    <w:rsid w:val="003D28BB"/>
    <w:rsid w:val="003F6B77"/>
    <w:rsid w:val="004065DB"/>
    <w:rsid w:val="00443666"/>
    <w:rsid w:val="00450AF6"/>
    <w:rsid w:val="00483574"/>
    <w:rsid w:val="004A182A"/>
    <w:rsid w:val="004B7D10"/>
    <w:rsid w:val="0050016C"/>
    <w:rsid w:val="00500E89"/>
    <w:rsid w:val="005163CD"/>
    <w:rsid w:val="0056113F"/>
    <w:rsid w:val="005943DB"/>
    <w:rsid w:val="005A3DD4"/>
    <w:rsid w:val="005C5878"/>
    <w:rsid w:val="005D1311"/>
    <w:rsid w:val="005F5B54"/>
    <w:rsid w:val="0064139B"/>
    <w:rsid w:val="006514C5"/>
    <w:rsid w:val="0068501F"/>
    <w:rsid w:val="006A47C9"/>
    <w:rsid w:val="006D773A"/>
    <w:rsid w:val="006E2418"/>
    <w:rsid w:val="006E4F58"/>
    <w:rsid w:val="006E7AFA"/>
    <w:rsid w:val="00702F45"/>
    <w:rsid w:val="00706384"/>
    <w:rsid w:val="00755D3E"/>
    <w:rsid w:val="00772CC8"/>
    <w:rsid w:val="007D0771"/>
    <w:rsid w:val="007F3220"/>
    <w:rsid w:val="00807A34"/>
    <w:rsid w:val="00827913"/>
    <w:rsid w:val="008445FB"/>
    <w:rsid w:val="00853402"/>
    <w:rsid w:val="0087743A"/>
    <w:rsid w:val="0089031F"/>
    <w:rsid w:val="00896345"/>
    <w:rsid w:val="008A157F"/>
    <w:rsid w:val="008F6A5C"/>
    <w:rsid w:val="009056D4"/>
    <w:rsid w:val="00915F27"/>
    <w:rsid w:val="00930503"/>
    <w:rsid w:val="00932A14"/>
    <w:rsid w:val="00940634"/>
    <w:rsid w:val="00946768"/>
    <w:rsid w:val="00963D6E"/>
    <w:rsid w:val="00975946"/>
    <w:rsid w:val="00985436"/>
    <w:rsid w:val="009B3849"/>
    <w:rsid w:val="009C58B6"/>
    <w:rsid w:val="009E3C73"/>
    <w:rsid w:val="009F7E11"/>
    <w:rsid w:val="00A31665"/>
    <w:rsid w:val="00A72208"/>
    <w:rsid w:val="00AC59DA"/>
    <w:rsid w:val="00AD2543"/>
    <w:rsid w:val="00AD268F"/>
    <w:rsid w:val="00AD5055"/>
    <w:rsid w:val="00AE60CE"/>
    <w:rsid w:val="00B07D97"/>
    <w:rsid w:val="00B54ACB"/>
    <w:rsid w:val="00B54AF3"/>
    <w:rsid w:val="00B566C9"/>
    <w:rsid w:val="00B6640C"/>
    <w:rsid w:val="00B818BA"/>
    <w:rsid w:val="00B87C9A"/>
    <w:rsid w:val="00B9375A"/>
    <w:rsid w:val="00BA0449"/>
    <w:rsid w:val="00BD0A48"/>
    <w:rsid w:val="00BE68EE"/>
    <w:rsid w:val="00BF2D08"/>
    <w:rsid w:val="00C20CEB"/>
    <w:rsid w:val="00C20E92"/>
    <w:rsid w:val="00C308E8"/>
    <w:rsid w:val="00C42E16"/>
    <w:rsid w:val="00C67210"/>
    <w:rsid w:val="00C754D6"/>
    <w:rsid w:val="00C76248"/>
    <w:rsid w:val="00C92BBA"/>
    <w:rsid w:val="00C934B7"/>
    <w:rsid w:val="00C938AF"/>
    <w:rsid w:val="00CA4F9B"/>
    <w:rsid w:val="00CD0B7D"/>
    <w:rsid w:val="00CE7BEB"/>
    <w:rsid w:val="00D02798"/>
    <w:rsid w:val="00D05BED"/>
    <w:rsid w:val="00D14F14"/>
    <w:rsid w:val="00D417EA"/>
    <w:rsid w:val="00D801C8"/>
    <w:rsid w:val="00D87ECC"/>
    <w:rsid w:val="00DD6B3E"/>
    <w:rsid w:val="00DE6945"/>
    <w:rsid w:val="00DF4A0F"/>
    <w:rsid w:val="00DF6493"/>
    <w:rsid w:val="00E12F58"/>
    <w:rsid w:val="00E42F3F"/>
    <w:rsid w:val="00E45B36"/>
    <w:rsid w:val="00E62715"/>
    <w:rsid w:val="00E729DB"/>
    <w:rsid w:val="00E73194"/>
    <w:rsid w:val="00E812F9"/>
    <w:rsid w:val="00E86791"/>
    <w:rsid w:val="00EC092B"/>
    <w:rsid w:val="00EC1046"/>
    <w:rsid w:val="00EC5BDA"/>
    <w:rsid w:val="00EF31A6"/>
    <w:rsid w:val="00F10BB4"/>
    <w:rsid w:val="00F25F3A"/>
    <w:rsid w:val="00F458CB"/>
    <w:rsid w:val="00F469E8"/>
    <w:rsid w:val="00F62FCD"/>
    <w:rsid w:val="00F973BD"/>
    <w:rsid w:val="00FA520A"/>
    <w:rsid w:val="00FD53DA"/>
    <w:rsid w:val="00FF2C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A6B11"/>
  <w15:chartTrackingRefBased/>
  <w15:docId w15:val="{9D7B2BC9-9C1B-435A-B4B0-1CFCBFCC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qFormat/>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Sraopastraipa">
    <w:name w:val="List Paragraph"/>
    <w:basedOn w:val="prastasis"/>
    <w:uiPriority w:val="34"/>
    <w:qFormat/>
    <w:rsid w:val="00E73194"/>
    <w:pPr>
      <w:ind w:left="720"/>
      <w:contextualSpacing/>
    </w:pPr>
  </w:style>
  <w:style w:type="character" w:styleId="Hipersaitas">
    <w:name w:val="Hyperlink"/>
    <w:basedOn w:val="Numatytasispastraiposriftas"/>
    <w:uiPriority w:val="99"/>
    <w:unhideWhenUsed/>
    <w:rsid w:val="002569E7"/>
    <w:rPr>
      <w:color w:val="0563C1" w:themeColor="hyperlink"/>
      <w:u w:val="single"/>
    </w:rPr>
  </w:style>
  <w:style w:type="character" w:styleId="Neapdorotaspaminjimas">
    <w:name w:val="Unresolved Mention"/>
    <w:basedOn w:val="Numatytasispastraiposriftas"/>
    <w:uiPriority w:val="99"/>
    <w:semiHidden/>
    <w:unhideWhenUsed/>
    <w:rsid w:val="002569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ita.tautvydiene@silut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1354</Words>
  <Characters>772</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UKS_ZT</dc:creator>
  <cp:keywords/>
  <dc:description/>
  <cp:lastModifiedBy>UKS_ZT</cp:lastModifiedBy>
  <cp:revision>3</cp:revision>
  <cp:lastPrinted>2026-07-29T10:44:00Z</cp:lastPrinted>
  <dcterms:created xsi:type="dcterms:W3CDTF">2026-07-29T12:13:00Z</dcterms:created>
  <dcterms:modified xsi:type="dcterms:W3CDTF">2026-07-30T12:43:00Z</dcterms:modified>
</cp:coreProperties>
</file>