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10087" w:tblpY="91"/>
        <w:tblW w:w="6760" w:type="dxa"/>
        <w:tblLook w:val="04A0" w:firstRow="1" w:lastRow="0" w:firstColumn="1" w:lastColumn="0" w:noHBand="0" w:noVBand="1"/>
      </w:tblPr>
      <w:tblGrid>
        <w:gridCol w:w="580"/>
        <w:gridCol w:w="1760"/>
        <w:gridCol w:w="4420"/>
      </w:tblGrid>
      <w:tr w:rsidR="00490FD9" w:rsidRPr="00B21D11" w14:paraId="5EB0E8AC" w14:textId="77777777" w:rsidTr="00490FD9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1CBE" w14:textId="77777777" w:rsidR="00490FD9" w:rsidRPr="00B21D11" w:rsidRDefault="00490FD9" w:rsidP="00490FD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lang w:eastAsia="lt-LT"/>
              </w:rPr>
            </w:pPr>
            <w:r w:rsidRPr="00B21D11">
              <w:rPr>
                <w:rFonts w:ascii="Times New Roman" w:eastAsia="Times New Roman" w:hAnsi="Times New Roman"/>
                <w:color w:val="000000"/>
                <w:kern w:val="0"/>
                <w:lang w:eastAsia="lt-LT"/>
              </w:rPr>
              <w:t xml:space="preserve">  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57C9E" w14:textId="77777777" w:rsidR="00490FD9" w:rsidRPr="00B21D11" w:rsidRDefault="00490FD9" w:rsidP="00490FD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lang w:eastAsia="lt-LT"/>
              </w:rPr>
            </w:pPr>
            <w:r w:rsidRPr="00B21D11">
              <w:rPr>
                <w:rFonts w:ascii="Times New Roman" w:eastAsia="Times New Roman" w:hAnsi="Times New Roman"/>
                <w:color w:val="000000"/>
                <w:kern w:val="0"/>
                <w:lang w:eastAsia="lt-LT"/>
              </w:rPr>
              <w:t>NUSTATYTA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A79D6" w14:textId="77777777" w:rsidR="00490FD9" w:rsidRPr="00B21D11" w:rsidRDefault="00490FD9" w:rsidP="00490FD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lang w:eastAsia="lt-LT"/>
              </w:rPr>
            </w:pPr>
          </w:p>
        </w:tc>
      </w:tr>
      <w:tr w:rsidR="00490FD9" w:rsidRPr="00B21D11" w14:paraId="5A16DC68" w14:textId="77777777" w:rsidTr="00490FD9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AF7D5" w14:textId="77777777" w:rsidR="00490FD9" w:rsidRPr="00B21D11" w:rsidRDefault="00490FD9" w:rsidP="00490FD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28F0E" w14:textId="77777777" w:rsidR="00490FD9" w:rsidRPr="00B21D11" w:rsidRDefault="00490FD9" w:rsidP="00490FD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lang w:eastAsia="lt-LT"/>
              </w:rPr>
            </w:pPr>
            <w:r w:rsidRPr="00B21D11">
              <w:rPr>
                <w:rFonts w:ascii="Times New Roman" w:eastAsia="Times New Roman" w:hAnsi="Times New Roman"/>
                <w:color w:val="000000"/>
                <w:kern w:val="0"/>
                <w:lang w:eastAsia="lt-LT"/>
              </w:rPr>
              <w:t>Šilutės rajono savivaldybės tarybos</w:t>
            </w:r>
          </w:p>
        </w:tc>
      </w:tr>
      <w:tr w:rsidR="00490FD9" w:rsidRPr="00B21D11" w14:paraId="77BC177A" w14:textId="77777777" w:rsidTr="00490FD9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7732" w14:textId="77777777" w:rsidR="00490FD9" w:rsidRPr="00B21D11" w:rsidRDefault="00490FD9" w:rsidP="00490FD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lang w:eastAsia="lt-LT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84D7" w14:textId="77777777" w:rsidR="00490FD9" w:rsidRPr="00B21D11" w:rsidRDefault="00490FD9" w:rsidP="00490FD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lang w:eastAsia="lt-LT"/>
              </w:rPr>
            </w:pPr>
            <w:r w:rsidRPr="00B21D11">
              <w:rPr>
                <w:rFonts w:ascii="Times New Roman" w:eastAsia="Times New Roman" w:hAnsi="Times New Roman"/>
                <w:color w:val="000000"/>
                <w:kern w:val="0"/>
                <w:lang w:eastAsia="lt-LT"/>
              </w:rPr>
              <w:t>2026 m.                             d.</w:t>
            </w:r>
          </w:p>
        </w:tc>
      </w:tr>
      <w:tr w:rsidR="00490FD9" w:rsidRPr="00B21D11" w14:paraId="7EAD7DB8" w14:textId="77777777" w:rsidTr="00490FD9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8867" w14:textId="77777777" w:rsidR="00490FD9" w:rsidRPr="00B21D11" w:rsidRDefault="00490FD9" w:rsidP="00490FD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lang w:eastAsia="lt-LT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68C3F" w14:textId="77777777" w:rsidR="00490FD9" w:rsidRDefault="00490FD9" w:rsidP="00490FD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lang w:eastAsia="lt-LT"/>
              </w:rPr>
            </w:pPr>
            <w:r w:rsidRPr="00B21D11">
              <w:rPr>
                <w:rFonts w:ascii="Times New Roman" w:eastAsia="Times New Roman" w:hAnsi="Times New Roman"/>
                <w:color w:val="000000"/>
                <w:kern w:val="0"/>
                <w:lang w:eastAsia="lt-LT"/>
              </w:rPr>
              <w:t>sprendimu Nr.T1</w:t>
            </w:r>
          </w:p>
          <w:p w14:paraId="41FF0289" w14:textId="77777777" w:rsidR="00490FD9" w:rsidRPr="00B21D11" w:rsidRDefault="00490FD9" w:rsidP="00490FD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lang w:eastAsia="lt-LT"/>
              </w:rPr>
              <w:t>2 priedas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11DB4" w14:textId="77777777" w:rsidR="00490FD9" w:rsidRPr="00B21D11" w:rsidRDefault="00490FD9" w:rsidP="00490FD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lang w:eastAsia="lt-LT"/>
              </w:rPr>
            </w:pPr>
          </w:p>
        </w:tc>
      </w:tr>
    </w:tbl>
    <w:p w14:paraId="790A89DD" w14:textId="01848183" w:rsidR="00613B30" w:rsidRDefault="00B21D11">
      <w:pPr>
        <w:rPr>
          <w:rFonts w:ascii="Liberation Serif" w:eastAsia="Noto Serif CJK SC" w:hAnsi="Liberation Serif" w:cs="Lohit Devanagari"/>
          <w:kern w:val="0"/>
          <w:sz w:val="24"/>
          <w:szCs w:val="24"/>
          <w:lang w:val="en-US" w:bidi="hi-IN"/>
        </w:rPr>
      </w:pPr>
      <w:r>
        <w:fldChar w:fldCharType="begin"/>
      </w:r>
      <w:r>
        <w:instrText xml:space="preserve"> LINK </w:instrText>
      </w:r>
      <w:r w:rsidR="00C25502">
        <w:instrText xml:space="preserve">Excel.Sheet.12 "C:\\Users\\SVI_DB\\Desktop\\švietimo sprendimai\\Sprendimai\\2026\\rugpjūtis\\klasių komlektai\\1 priedas.xlsx" "komplektai_rugsėjis 2026!R2C49:R5C52" </w:instrText>
      </w:r>
      <w:r>
        <w:instrText xml:space="preserve">\a \f 4 \h </w:instrText>
      </w:r>
      <w:r>
        <w:fldChar w:fldCharType="separate"/>
      </w:r>
    </w:p>
    <w:tbl>
      <w:tblPr>
        <w:tblW w:w="6700" w:type="dxa"/>
        <w:tblLook w:val="04A0" w:firstRow="1" w:lastRow="0" w:firstColumn="1" w:lastColumn="0" w:noHBand="0" w:noVBand="1"/>
      </w:tblPr>
      <w:tblGrid>
        <w:gridCol w:w="520"/>
        <w:gridCol w:w="880"/>
        <w:gridCol w:w="880"/>
        <w:gridCol w:w="4420"/>
      </w:tblGrid>
      <w:tr w:rsidR="00613B30" w:rsidRPr="00613B30" w14:paraId="4CE96936" w14:textId="77777777" w:rsidTr="00613B3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CEEF8" w14:textId="256A45F5" w:rsidR="00613B30" w:rsidRPr="00613B30" w:rsidRDefault="00613B30" w:rsidP="00613B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69BF" w14:textId="77777777" w:rsidR="00613B30" w:rsidRPr="00613B30" w:rsidRDefault="00613B30" w:rsidP="00613B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DB36F" w14:textId="77777777" w:rsidR="00613B30" w:rsidRPr="00613B30" w:rsidRDefault="00613B30" w:rsidP="00613B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644B" w14:textId="77777777" w:rsidR="00613B30" w:rsidRPr="00613B30" w:rsidRDefault="00613B30" w:rsidP="00613B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</w:tr>
      <w:tr w:rsidR="00613B30" w:rsidRPr="00613B30" w14:paraId="490FB7B6" w14:textId="77777777" w:rsidTr="00613B3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61FE6" w14:textId="77777777" w:rsidR="00613B30" w:rsidRPr="00613B30" w:rsidRDefault="00613B30" w:rsidP="00613B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87E2" w14:textId="77777777" w:rsidR="00613B30" w:rsidRPr="00613B30" w:rsidRDefault="00613B30" w:rsidP="00613B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ADF6" w14:textId="77777777" w:rsidR="00613B30" w:rsidRPr="00613B30" w:rsidRDefault="00613B30" w:rsidP="00613B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58D6F" w14:textId="77777777" w:rsidR="00613B30" w:rsidRPr="00613B30" w:rsidRDefault="00613B30" w:rsidP="00613B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</w:tr>
      <w:tr w:rsidR="00613B30" w:rsidRPr="00613B30" w14:paraId="625BB177" w14:textId="77777777" w:rsidTr="00613B3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79987" w14:textId="77777777" w:rsidR="00613B30" w:rsidRPr="00613B30" w:rsidRDefault="00613B30" w:rsidP="00613B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9DD21" w14:textId="77777777" w:rsidR="00613B30" w:rsidRPr="00613B30" w:rsidRDefault="00613B30" w:rsidP="00613B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53C64" w14:textId="77777777" w:rsidR="00613B30" w:rsidRPr="00613B30" w:rsidRDefault="00613B30" w:rsidP="00613B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967B" w14:textId="77777777" w:rsidR="00613B30" w:rsidRPr="00613B30" w:rsidRDefault="00613B30" w:rsidP="00613B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</w:tr>
      <w:tr w:rsidR="00613B30" w:rsidRPr="00613B30" w14:paraId="4EF1CD5A" w14:textId="77777777" w:rsidTr="00613B3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418B0" w14:textId="77777777" w:rsidR="00613B30" w:rsidRPr="00613B30" w:rsidRDefault="00613B30" w:rsidP="00613B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41ED0" w14:textId="77777777" w:rsidR="00613B30" w:rsidRPr="00613B30" w:rsidRDefault="00613B30" w:rsidP="00613B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C33E" w14:textId="77777777" w:rsidR="00613B30" w:rsidRPr="00613B30" w:rsidRDefault="00613B30" w:rsidP="00613B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4E569" w14:textId="77777777" w:rsidR="00613B30" w:rsidRPr="00613B30" w:rsidRDefault="00613B30" w:rsidP="00613B30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</w:tr>
    </w:tbl>
    <w:p w14:paraId="1E8A2059" w14:textId="6C7E13A9" w:rsidR="00B63C11" w:rsidRPr="00924DC9" w:rsidRDefault="00B21D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</w:p>
    <w:tbl>
      <w:tblPr>
        <w:tblW w:w="5000" w:type="pct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75"/>
        <w:gridCol w:w="4287"/>
        <w:gridCol w:w="695"/>
        <w:gridCol w:w="694"/>
        <w:gridCol w:w="808"/>
        <w:gridCol w:w="727"/>
        <w:gridCol w:w="561"/>
        <w:gridCol w:w="2617"/>
        <w:gridCol w:w="2994"/>
      </w:tblGrid>
      <w:tr w:rsidR="00B63C11" w:rsidRPr="00924DC9" w14:paraId="0A89AD8D" w14:textId="77777777">
        <w:tc>
          <w:tcPr>
            <w:tcW w:w="13958" w:type="dxa"/>
            <w:gridSpan w:val="9"/>
            <w:vAlign w:val="bottom"/>
          </w:tcPr>
          <w:p w14:paraId="3407B4AC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ŠVIETIMO ĮSTAIGŲ PRIEŠMOKYKLINIO UGDYMO GRUPIŲ IR VAIKŲ SKAIČIAUS JOSE</w:t>
            </w:r>
          </w:p>
          <w:p w14:paraId="26AB091F" w14:textId="017B0CF0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2026–2027 M</w:t>
            </w:r>
            <w:r w:rsidR="008C395D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OKSLO METAIS</w:t>
            </w:r>
          </w:p>
        </w:tc>
      </w:tr>
      <w:tr w:rsidR="00B63C11" w:rsidRPr="00924DC9" w14:paraId="5D6E80CE" w14:textId="77777777">
        <w:trPr>
          <w:trHeight w:val="278"/>
        </w:trPr>
        <w:tc>
          <w:tcPr>
            <w:tcW w:w="575" w:type="dxa"/>
            <w:tcBorders>
              <w:bottom w:val="single" w:sz="4" w:space="0" w:color="000000"/>
            </w:tcBorders>
            <w:vAlign w:val="bottom"/>
          </w:tcPr>
          <w:p w14:paraId="5ED3B20B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4287" w:type="dxa"/>
            <w:tcBorders>
              <w:bottom w:val="single" w:sz="4" w:space="0" w:color="000000"/>
            </w:tcBorders>
            <w:vAlign w:val="bottom"/>
          </w:tcPr>
          <w:p w14:paraId="7A623632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695" w:type="dxa"/>
            <w:tcBorders>
              <w:bottom w:val="single" w:sz="4" w:space="0" w:color="000000"/>
            </w:tcBorders>
            <w:vAlign w:val="bottom"/>
          </w:tcPr>
          <w:p w14:paraId="24C61314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694" w:type="dxa"/>
            <w:tcBorders>
              <w:bottom w:val="single" w:sz="4" w:space="0" w:color="000000"/>
            </w:tcBorders>
            <w:vAlign w:val="bottom"/>
          </w:tcPr>
          <w:p w14:paraId="5DD6A3EE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808" w:type="dxa"/>
            <w:tcBorders>
              <w:bottom w:val="single" w:sz="4" w:space="0" w:color="000000"/>
            </w:tcBorders>
            <w:vAlign w:val="bottom"/>
          </w:tcPr>
          <w:p w14:paraId="0E5BCE1C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727" w:type="dxa"/>
            <w:tcBorders>
              <w:bottom w:val="single" w:sz="4" w:space="0" w:color="000000"/>
            </w:tcBorders>
            <w:vAlign w:val="bottom"/>
          </w:tcPr>
          <w:p w14:paraId="72FECA2E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bottom w:val="single" w:sz="4" w:space="0" w:color="000000"/>
            </w:tcBorders>
            <w:vAlign w:val="bottom"/>
          </w:tcPr>
          <w:p w14:paraId="339F47E3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bottom w:val="single" w:sz="4" w:space="0" w:color="000000"/>
            </w:tcBorders>
            <w:vAlign w:val="bottom"/>
          </w:tcPr>
          <w:p w14:paraId="0095AF01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994" w:type="dxa"/>
            <w:tcBorders>
              <w:bottom w:val="single" w:sz="4" w:space="0" w:color="000000"/>
            </w:tcBorders>
            <w:vAlign w:val="bottom"/>
          </w:tcPr>
          <w:p w14:paraId="09675D2F" w14:textId="77777777" w:rsidR="00B63C11" w:rsidRPr="00924DC9" w:rsidRDefault="00B63C11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</w:tr>
      <w:tr w:rsidR="00B63C11" w:rsidRPr="00924DC9" w14:paraId="177827A8" w14:textId="77777777">
        <w:trPr>
          <w:trHeight w:val="278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5508" w14:textId="7DF36E73" w:rsidR="00B63C11" w:rsidRPr="00924DC9" w:rsidRDefault="004B3128" w:rsidP="00C25502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Eil.</w:t>
            </w: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br/>
              <w:t>Nr.</w:t>
            </w:r>
          </w:p>
        </w:tc>
        <w:tc>
          <w:tcPr>
            <w:tcW w:w="4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1588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Mokyklos pavadinimas</w:t>
            </w:r>
          </w:p>
        </w:tc>
        <w:tc>
          <w:tcPr>
            <w:tcW w:w="348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E589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Pasirinktas modelis</w:t>
            </w:r>
          </w:p>
        </w:tc>
        <w:tc>
          <w:tcPr>
            <w:tcW w:w="5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9E98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Grupių skaičius ir vaikų skaičius jose</w:t>
            </w:r>
          </w:p>
        </w:tc>
      </w:tr>
      <w:tr w:rsidR="00B63C11" w:rsidRPr="00924DC9" w14:paraId="56BA921E" w14:textId="77777777">
        <w:trPr>
          <w:trHeight w:val="278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0403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4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D8D5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48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3308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709B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Priešmokyklinio ugdymo grupė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B4B6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Jungtinė grupė (kiek PU ir kiek IU vaikų)</w:t>
            </w:r>
          </w:p>
        </w:tc>
      </w:tr>
      <w:tr w:rsidR="00B63C11" w:rsidRPr="00924DC9" w14:paraId="6E5E4FE3" w14:textId="77777777">
        <w:trPr>
          <w:trHeight w:val="421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673C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4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3692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6DB5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24 val.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9D75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11 val.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7023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10,5 val.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D85D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7,2 val.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461F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 xml:space="preserve">6,6 </w:t>
            </w: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br/>
              <w:t xml:space="preserve"> val.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76E109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A404F0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</w:tr>
      <w:tr w:rsidR="00B63C11" w:rsidRPr="00924DC9" w14:paraId="69BF9F57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BC77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E498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5A02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E0CF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361E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23B2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34CF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7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DE8B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8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18FE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9</w:t>
            </w:r>
          </w:p>
        </w:tc>
      </w:tr>
      <w:tr w:rsidR="00B63C11" w:rsidRPr="00924DC9" w14:paraId="4263DE08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BFFE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1.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68FC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Žemaičių Naumiesčio gimnazijos Gardamo skyrius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732C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40EB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3A5B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9DBD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05B2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53AF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3F22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1 grupė – 2 priešmokyklinio ir 10 ikimokyklinio amžiaus vaikų</w:t>
            </w:r>
          </w:p>
        </w:tc>
      </w:tr>
      <w:tr w:rsidR="00B63C11" w:rsidRPr="00924DC9" w14:paraId="08B645AA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BB37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2.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EC73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Vainuto gimnazija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A57C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583E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2654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3C42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7,2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7E5A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1C63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C5B3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1 grupė – 11 priešmokyklinio ir 4 ikimokyklinio amžiaus vaikai</w:t>
            </w:r>
          </w:p>
        </w:tc>
      </w:tr>
      <w:tr w:rsidR="00B63C11" w:rsidRPr="00924DC9" w14:paraId="46C88DAE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31DF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0AD0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Katyčių skyrius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7607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 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A151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71CD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82FE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7,2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029F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5803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6B85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1 grupė – 5 priešmokyklinio ir 5 ikimokyklinio amžiaus vaikai</w:t>
            </w:r>
          </w:p>
        </w:tc>
      </w:tr>
      <w:tr w:rsidR="00B63C11" w:rsidRPr="00924DC9" w14:paraId="23289C28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272D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3.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B075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Šilutės Martyno Jankaus pagrindinės mokyklos Traksėdžių skyrius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3A71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D4E6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38D8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10,5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A6A3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91D5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7151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2192" w14:textId="7EE13F8A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1 grupė – 5 priešmokyklinio ir 10 ikimokyklinio amžiaus vaik</w:t>
            </w:r>
            <w:r w:rsidR="008E275F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ų</w:t>
            </w: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B63C11" w:rsidRPr="00924DC9" w14:paraId="4B42A4D9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7442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4.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FDFD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Šilutės Pamario progimnazijos Rusnės skyrius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AFF9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ADDD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B8EC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10,5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1412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C450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1FBB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2DA4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1 grupė – 8 priešmokyklinio ir 2 ikimokyklinio amžiaus vaikai</w:t>
            </w:r>
          </w:p>
        </w:tc>
      </w:tr>
      <w:tr w:rsidR="00B63C11" w:rsidRPr="00924DC9" w14:paraId="500A7AF9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027B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5.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06DE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Kintų pagrindinė mokykla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58DA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73BE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23FA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10,5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D61380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B6DBA3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14B04A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1 grupė – 12 vaikų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E9EF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</w:tr>
      <w:tr w:rsidR="00B63C11" w:rsidRPr="00924DC9" w14:paraId="04039D68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73C1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6. 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9007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Juknaičių pagrindinė mokykla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1902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51F8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74D4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10,5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CBC5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2DD6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72D1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6A03" w14:textId="224F8473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1 grupė – 13 priešmokyklinio ir 6 ikimokyklinio amžiaus vaik</w:t>
            </w:r>
            <w:r w:rsidR="008E275F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ai</w:t>
            </w:r>
          </w:p>
        </w:tc>
      </w:tr>
      <w:tr w:rsidR="00B63C11" w:rsidRPr="00924DC9" w14:paraId="6DFB1AE9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479F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7.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5204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proofErr w:type="spellStart"/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Usėnų</w:t>
            </w:r>
            <w:proofErr w:type="spellEnd"/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 xml:space="preserve"> pagrindinė mokykla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2039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EA18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8E30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7778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7,2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FAA2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C9A1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08D7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1 grupė – 7 priešmokyklinio ir 3 ikimokyklinio amžiaus vaikai</w:t>
            </w:r>
          </w:p>
        </w:tc>
      </w:tr>
      <w:tr w:rsidR="00B63C11" w:rsidRPr="00924DC9" w14:paraId="2A7F4B65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51AE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8.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75ED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Vilkyčių pagrindinė mokykla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C64A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B969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B148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eastAsia="lt-LT"/>
              </w:rPr>
              <w:t>10,5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0394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183D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9CF9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DADE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1 grupė – 10 priešmokyklinio ir 2 ikimokyklinio amžiaus vaikai</w:t>
            </w:r>
          </w:p>
        </w:tc>
      </w:tr>
      <w:tr w:rsidR="00B63C11" w:rsidRPr="00924DC9" w14:paraId="2E5B55C8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25E0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9.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E774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 xml:space="preserve">Saugų Jurgio </w:t>
            </w:r>
            <w:proofErr w:type="spellStart"/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Mikšo</w:t>
            </w:r>
            <w:proofErr w:type="spellEnd"/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 xml:space="preserve"> pagrindinė mokykla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2853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FA87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E8FB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10,5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BA28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4341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13B3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1 grupė – 11 vaikų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609E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</w:tr>
      <w:tr w:rsidR="00B63C11" w:rsidRPr="00924DC9" w14:paraId="4E58F669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B5F9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lastRenderedPageBreak/>
              <w:t>10.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BC8B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Žemaičių Naumiesčio mokykla-darželis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E4FB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5745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F1BF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10,5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F3A5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D0D0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AD88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1 grupė – 15 vaikų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F887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</w:tr>
      <w:tr w:rsidR="00B63C11" w:rsidRPr="00924DC9" w14:paraId="0144363A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E9CB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11.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EDCE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Švėkšnos lopšelis-darželis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E89A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4405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591F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10,5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C3EB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D70D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EEE8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1 grupė – 12 vaikų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0450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</w:tr>
      <w:tr w:rsidR="00B63C11" w:rsidRPr="00924DC9" w14:paraId="1687FA07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F549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12.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BD6C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Šilutės lopšelis-darželis „Ąžuoliukas“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BDA7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708E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DCF7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10,5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C06E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077D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F23D8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1 grupė – 20 vaikų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02B7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1 grupė –  3 priešmokyklinio ir 14 ikimokyklinio amžiaus vaikų</w:t>
            </w:r>
          </w:p>
        </w:tc>
      </w:tr>
      <w:tr w:rsidR="00B63C11" w:rsidRPr="00924DC9" w14:paraId="79B30A8A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A652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13.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9872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Šilutės lopšelis-darželis „Gintarėlis“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FC3F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C484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EEAB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10,5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F390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7BD4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6DC7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 xml:space="preserve">2 grupės – 30 vaikų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3C24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</w:tr>
      <w:tr w:rsidR="00B63C11" w:rsidRPr="00924DC9" w14:paraId="0756DEDD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4BB0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14.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8D02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Šilutės lopšelis-darželis „Žvaigždutė“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590D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FA9A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A63C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10,5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1FCB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79F8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2D62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 xml:space="preserve">2 grupės – 35 vaikai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E00A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</w:tr>
      <w:tr w:rsidR="00B63C11" w:rsidRPr="00924DC9" w14:paraId="00E94F8F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883F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15.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A90F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Šilutės lopšelis-darželis „Pušelė“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8BEE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D705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9F13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10,5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87F4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4C46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C87B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 xml:space="preserve">1 grupė – 17 vaikų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1995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1 grupė – 8 priešmokyklinio ir 8 ikimokyklinio amžiaus vaikai</w:t>
            </w:r>
          </w:p>
        </w:tc>
      </w:tr>
      <w:tr w:rsidR="00B63C11" w:rsidRPr="00924DC9" w14:paraId="6B44235C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E00B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16.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B739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Šilutės lopšelis-darželis „Raudonkepuraitė“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F803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5558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EB09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10,5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787B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FA13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7A41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 xml:space="preserve">2 grupės – 25 vaikai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D0CC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</w:tr>
      <w:tr w:rsidR="00B63C11" w:rsidRPr="00924DC9" w14:paraId="78AEDE01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6700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17.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381B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Šilutės lopšelis-darželis „Žibutė“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13C3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0345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4954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10,5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FE80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25F5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D6FD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2 grupės – 37 vaikai (iš jų 2 vaikai ugdosi specialiojoje grupėje)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571D" w14:textId="77777777" w:rsidR="00B63C11" w:rsidRPr="00924DC9" w:rsidRDefault="00B63C11">
            <w:pPr>
              <w:snapToGrid w:val="0"/>
              <w:spacing w:after="24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</w:p>
        </w:tc>
      </w:tr>
      <w:tr w:rsidR="00B63C11" w:rsidRPr="00924DC9" w14:paraId="58CED693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D0D6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color w:val="000000"/>
                <w:kern w:val="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80F9" w14:textId="77777777" w:rsidR="00B63C11" w:rsidRPr="00924DC9" w:rsidRDefault="004B31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Iš viso grupių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CB7D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65DFE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9C1C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B8E8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9B35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34EA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lang w:eastAsia="lt-LT"/>
              </w:rPr>
              <w:t>14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EE18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lang w:eastAsia="lt-LT"/>
              </w:rPr>
              <w:t>10</w:t>
            </w:r>
          </w:p>
        </w:tc>
      </w:tr>
      <w:tr w:rsidR="00B63C11" w:rsidRPr="00924DC9" w14:paraId="378816AB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A6AA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7264" w14:textId="77777777" w:rsidR="00B63C11" w:rsidRPr="00924DC9" w:rsidRDefault="004B31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Vaikų skaičius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4DBC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CBE2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8BDA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E038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9CC2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A534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lang w:eastAsia="lt-LT"/>
              </w:rPr>
              <w:t>214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96DA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lang w:eastAsia="lt-LT"/>
              </w:rPr>
              <w:t>72</w:t>
            </w:r>
          </w:p>
        </w:tc>
      </w:tr>
      <w:tr w:rsidR="00B63C11" w14:paraId="3D0EF8B0" w14:textId="77777777">
        <w:trPr>
          <w:trHeight w:val="27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6021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D32B" w14:textId="77777777" w:rsidR="00B63C11" w:rsidRPr="00924DC9" w:rsidRDefault="004B31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:lang w:eastAsia="lt-LT"/>
              </w:rPr>
              <w:t>Iš viso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D1CA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22ED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B132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8F80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EE27" w14:textId="77777777" w:rsidR="00B63C11" w:rsidRPr="00924DC9" w:rsidRDefault="00B63C1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2109" w14:textId="77777777" w:rsidR="00B63C11" w:rsidRPr="00924DC9" w:rsidRDefault="004B31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lang w:eastAsia="lt-LT"/>
              </w:rPr>
              <w:t>286 priešmokyklinio ugdymo vaikai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526D" w14:textId="77777777" w:rsidR="00B63C11" w:rsidRPr="00924DC9" w:rsidRDefault="004B3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</w:pPr>
            <w:r w:rsidRPr="00924DC9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lang w:eastAsia="lt-LT"/>
              </w:rPr>
              <w:t xml:space="preserve">24 </w:t>
            </w:r>
            <w:r w:rsidRPr="00924DC9">
              <w:rPr>
                <w:rFonts w:ascii="Times New Roman" w:eastAsia="Times New Roman" w:hAnsi="Times New Roman"/>
                <w:kern w:val="0"/>
                <w:sz w:val="20"/>
                <w:szCs w:val="20"/>
                <w:lang w:eastAsia="lt-LT"/>
              </w:rPr>
              <w:t>grupės</w:t>
            </w:r>
          </w:p>
        </w:tc>
      </w:tr>
    </w:tbl>
    <w:p w14:paraId="026750A8" w14:textId="77777777" w:rsidR="00B63C11" w:rsidRDefault="00B63C11"/>
    <w:sectPr w:rsidR="00B63C11">
      <w:pgSz w:w="16838" w:h="11906" w:orient="landscape"/>
      <w:pgMar w:top="1440" w:right="1440" w:bottom="1440" w:left="1440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default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907AA"/>
    <w:multiLevelType w:val="multilevel"/>
    <w:tmpl w:val="212CE5EE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Antra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Antra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87027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11"/>
    <w:rsid w:val="00013747"/>
    <w:rsid w:val="00056576"/>
    <w:rsid w:val="000C1621"/>
    <w:rsid w:val="001F25DA"/>
    <w:rsid w:val="0034640B"/>
    <w:rsid w:val="003811BE"/>
    <w:rsid w:val="00485111"/>
    <w:rsid w:val="00490FD9"/>
    <w:rsid w:val="005604F3"/>
    <w:rsid w:val="00596FDA"/>
    <w:rsid w:val="00613B30"/>
    <w:rsid w:val="00622763"/>
    <w:rsid w:val="006C5036"/>
    <w:rsid w:val="006E2F77"/>
    <w:rsid w:val="007A5075"/>
    <w:rsid w:val="0084219D"/>
    <w:rsid w:val="008C395D"/>
    <w:rsid w:val="008E275F"/>
    <w:rsid w:val="00924DC9"/>
    <w:rsid w:val="00A60158"/>
    <w:rsid w:val="00A7723A"/>
    <w:rsid w:val="00B21D11"/>
    <w:rsid w:val="00B63C11"/>
    <w:rsid w:val="00C25502"/>
    <w:rsid w:val="00D243AE"/>
    <w:rsid w:val="00D26C3B"/>
    <w:rsid w:val="00D2742E"/>
    <w:rsid w:val="00D875EB"/>
    <w:rsid w:val="00DB0F3D"/>
    <w:rsid w:val="00E01E70"/>
    <w:rsid w:val="00F3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FCEE"/>
  <w15:docId w15:val="{F5143387-C21A-4E4A-BAD2-6B7A7FF5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7" w:lineRule="auto"/>
    </w:pPr>
    <w:rPr>
      <w:rFonts w:ascii="Calibri" w:eastAsia="Calibri" w:hAnsi="Calibri" w:cs="Times New Roman"/>
      <w:kern w:val="2"/>
      <w:sz w:val="22"/>
      <w:szCs w:val="22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numPr>
        <w:numId w:val="1"/>
      </w:numPr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numPr>
        <w:ilvl w:val="2"/>
        <w:numId w:val="1"/>
      </w:numPr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numPr>
        <w:ilvl w:val="3"/>
        <w:numId w:val="1"/>
      </w:numPr>
      <w:spacing w:before="80" w:after="40"/>
      <w:outlineLvl w:val="3"/>
    </w:pPr>
    <w:rPr>
      <w:rFonts w:eastAsia="Times New Roman"/>
      <w:i/>
      <w:iCs/>
      <w:color w:val="2F5496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numPr>
        <w:ilvl w:val="4"/>
        <w:numId w:val="1"/>
      </w:numPr>
      <w:spacing w:before="80" w:after="40"/>
      <w:outlineLvl w:val="4"/>
    </w:pPr>
    <w:rPr>
      <w:rFonts w:eastAsia="Times New Roman"/>
      <w:color w:val="2F5496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5"/>
    </w:pPr>
    <w:rPr>
      <w:rFonts w:eastAsia="Times New Roman"/>
      <w:i/>
      <w:iCs/>
      <w:color w:val="595959"/>
    </w:rPr>
  </w:style>
  <w:style w:type="paragraph" w:styleId="Antrat7">
    <w:name w:val="heading 7"/>
    <w:basedOn w:val="prastasis"/>
    <w:next w:val="prastasis"/>
    <w:qFormat/>
    <w:pPr>
      <w:keepNext/>
      <w:keepLines/>
      <w:numPr>
        <w:ilvl w:val="6"/>
        <w:numId w:val="1"/>
      </w:numPr>
      <w:spacing w:before="40" w:after="0"/>
      <w:outlineLvl w:val="6"/>
    </w:pPr>
    <w:rPr>
      <w:rFonts w:eastAsia="Times New Roman"/>
      <w:color w:val="595959"/>
    </w:rPr>
  </w:style>
  <w:style w:type="paragraph" w:styleId="Antrat8">
    <w:name w:val="heading 8"/>
    <w:basedOn w:val="prastasis"/>
    <w:next w:val="prastasis"/>
    <w:qFormat/>
    <w:pPr>
      <w:keepNext/>
      <w:keepLines/>
      <w:numPr>
        <w:ilvl w:val="7"/>
        <w:numId w:val="1"/>
      </w:numPr>
      <w:spacing w:after="0"/>
      <w:outlineLvl w:val="7"/>
    </w:pPr>
    <w:rPr>
      <w:rFonts w:eastAsia="Times New Roman"/>
      <w:i/>
      <w:iCs/>
      <w:color w:val="272727"/>
    </w:rPr>
  </w:style>
  <w:style w:type="paragraph" w:styleId="Antrat9">
    <w:name w:val="heading 9"/>
    <w:basedOn w:val="prastasis"/>
    <w:next w:val="prastasis"/>
    <w:qFormat/>
    <w:pPr>
      <w:keepNext/>
      <w:keepLines/>
      <w:numPr>
        <w:ilvl w:val="8"/>
        <w:numId w:val="1"/>
      </w:numPr>
      <w:spacing w:after="0"/>
      <w:outlineLvl w:val="8"/>
    </w:pPr>
    <w:rPr>
      <w:rFonts w:eastAsia="Times New Roman"/>
      <w:color w:val="272727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qFormat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Antrat2Diagrama">
    <w:name w:val="Antraštė 2 Diagrama"/>
    <w:qFormat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Antrat3Diagrama">
    <w:name w:val="Antraštė 3 Diagrama"/>
    <w:qFormat/>
    <w:rPr>
      <w:rFonts w:eastAsia="Times New Roman" w:cs="Times New Roman"/>
      <w:color w:val="2F5496"/>
      <w:sz w:val="28"/>
      <w:szCs w:val="28"/>
    </w:rPr>
  </w:style>
  <w:style w:type="character" w:customStyle="1" w:styleId="Antrat4Diagrama">
    <w:name w:val="Antraštė 4 Diagrama"/>
    <w:qFormat/>
    <w:rPr>
      <w:rFonts w:eastAsia="Times New Roman" w:cs="Times New Roman"/>
      <w:i/>
      <w:iCs/>
      <w:color w:val="2F5496"/>
    </w:rPr>
  </w:style>
  <w:style w:type="character" w:customStyle="1" w:styleId="Antrat5Diagrama">
    <w:name w:val="Antraštė 5 Diagrama"/>
    <w:qFormat/>
    <w:rPr>
      <w:rFonts w:eastAsia="Times New Roman" w:cs="Times New Roman"/>
      <w:color w:val="2F5496"/>
    </w:rPr>
  </w:style>
  <w:style w:type="character" w:customStyle="1" w:styleId="Antrat6Diagrama">
    <w:name w:val="Antraštė 6 Diagrama"/>
    <w:qFormat/>
    <w:rPr>
      <w:rFonts w:eastAsia="Times New Roman" w:cs="Times New Roman"/>
      <w:i/>
      <w:iCs/>
      <w:color w:val="595959"/>
    </w:rPr>
  </w:style>
  <w:style w:type="character" w:customStyle="1" w:styleId="Antrat7Diagrama">
    <w:name w:val="Antraštė 7 Diagrama"/>
    <w:qFormat/>
    <w:rPr>
      <w:rFonts w:eastAsia="Times New Roman" w:cs="Times New Roman"/>
      <w:color w:val="595959"/>
    </w:rPr>
  </w:style>
  <w:style w:type="character" w:customStyle="1" w:styleId="Antrat8Diagrama">
    <w:name w:val="Antraštė 8 Diagrama"/>
    <w:qFormat/>
    <w:rPr>
      <w:rFonts w:eastAsia="Times New Roman" w:cs="Times New Roman"/>
      <w:i/>
      <w:iCs/>
      <w:color w:val="272727"/>
    </w:rPr>
  </w:style>
  <w:style w:type="character" w:customStyle="1" w:styleId="Antrat9Diagrama">
    <w:name w:val="Antraštė 9 Diagrama"/>
    <w:qFormat/>
    <w:rPr>
      <w:rFonts w:eastAsia="Times New Roman" w:cs="Times New Roman"/>
      <w:color w:val="272727"/>
    </w:rPr>
  </w:style>
  <w:style w:type="character" w:customStyle="1" w:styleId="PavadinimasDiagrama">
    <w:name w:val="Pavadinimas Diagrama"/>
    <w:qFormat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PaantratDiagrama">
    <w:name w:val="Paantraštė Diagrama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CitataDiagrama">
    <w:name w:val="Citata Diagrama"/>
    <w:qFormat/>
    <w:rPr>
      <w:i/>
      <w:iCs/>
      <w:color w:val="404040"/>
    </w:rPr>
  </w:style>
  <w:style w:type="character" w:styleId="Rykuspabraukimas">
    <w:name w:val="Intense Emphasis"/>
    <w:qFormat/>
    <w:rPr>
      <w:i/>
      <w:iCs/>
      <w:color w:val="2F5496"/>
    </w:rPr>
  </w:style>
  <w:style w:type="character" w:customStyle="1" w:styleId="IskirtacitataDiagrama">
    <w:name w:val="Išskirta citata Diagrama"/>
    <w:qFormat/>
    <w:rPr>
      <w:i/>
      <w:iCs/>
      <w:color w:val="2F5496"/>
    </w:rPr>
  </w:style>
  <w:style w:type="character" w:styleId="Rykinuoroda">
    <w:name w:val="Intense Reference"/>
    <w:qFormat/>
    <w:rPr>
      <w:b/>
      <w:bCs/>
      <w:smallCaps/>
      <w:color w:val="2F5496"/>
      <w:spacing w:val="5"/>
    </w:rPr>
  </w:style>
  <w:style w:type="character" w:customStyle="1" w:styleId="AntratsDiagrama">
    <w:name w:val="Antraštės Diagrama"/>
    <w:basedOn w:val="Numatytasispastraiposriftas"/>
    <w:qFormat/>
  </w:style>
  <w:style w:type="character" w:customStyle="1" w:styleId="PoratDiagrama">
    <w:name w:val="Poraštė Diagrama"/>
    <w:basedOn w:val="Numatytasispastraiposriftas"/>
    <w:qFormat/>
  </w:style>
  <w:style w:type="paragraph" w:customStyle="1" w:styleId="Heading">
    <w:name w:val="Heading"/>
    <w:basedOn w:val="prastasis"/>
    <w:next w:val="prastasis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antrat">
    <w:name w:val="Subtitle"/>
    <w:basedOn w:val="prastasis"/>
    <w:next w:val="prastasis"/>
    <w:uiPriority w:val="11"/>
    <w:qFormat/>
    <w:rPr>
      <w:rFonts w:eastAsia="Times New Roman"/>
      <w:color w:val="595959"/>
      <w:spacing w:val="15"/>
      <w:sz w:val="28"/>
      <w:szCs w:val="28"/>
    </w:rPr>
  </w:style>
  <w:style w:type="paragraph" w:styleId="Citata">
    <w:name w:val="Quote"/>
    <w:basedOn w:val="prastasis"/>
    <w:next w:val="prastasis"/>
    <w:qFormat/>
    <w:pPr>
      <w:spacing w:before="160"/>
      <w:jc w:val="center"/>
    </w:pPr>
    <w:rPr>
      <w:i/>
      <w:iCs/>
      <w:color w:val="404040"/>
    </w:rPr>
  </w:style>
  <w:style w:type="paragraph" w:styleId="Sraopastraipa">
    <w:name w:val="List Paragraph"/>
    <w:basedOn w:val="prastasis"/>
    <w:qFormat/>
    <w:pPr>
      <w:ind w:left="720"/>
      <w:contextualSpacing/>
    </w:pPr>
  </w:style>
  <w:style w:type="paragraph" w:styleId="Iskirtacitata">
    <w:name w:val="Intense Quote"/>
    <w:basedOn w:val="prastasis"/>
    <w:next w:val="prastasis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  <w:pPr>
      <w:spacing w:after="0" w:line="240" w:lineRule="auto"/>
    </w:pPr>
  </w:style>
  <w:style w:type="paragraph" w:styleId="Porat">
    <w:name w:val="footer"/>
    <w:basedOn w:val="prastasis"/>
    <w:pPr>
      <w:spacing w:after="0" w:line="240" w:lineRule="auto"/>
    </w:pPr>
  </w:style>
  <w:style w:type="paragraph" w:styleId="Pataisymai">
    <w:name w:val="Revision"/>
    <w:qFormat/>
    <w:rPr>
      <w:rFonts w:ascii="Calibri" w:eastAsia="Calibri" w:hAnsi="Calibri" w:cs="Times New Roman"/>
      <w:kern w:val="2"/>
      <w:sz w:val="22"/>
      <w:szCs w:val="22"/>
      <w:lang w:val="lt-LT" w:bidi="ar-SA"/>
    </w:rPr>
  </w:style>
  <w:style w:type="paragraph" w:customStyle="1" w:styleId="TableContents">
    <w:name w:val="Table Contents"/>
    <w:basedOn w:val="prastasi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44ADE90-F8C7-4BFD-B6D5-DBBC5903F108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1640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KLASIŲ KOMPLEKTŲ IR MOKINIŲ SKAIČIAUS, PRIEŠMOKYKLINIO UGDYMO VAIKŲ SKAIČIAUS GRUPĖSE, PRIEŠMOKYKLINIO UGDYMO ORGANIZAVIMO MODELIŲ ŠILUTĖS RAJONO SAVIVALDYBĖS ŠVIETIMO ĮSTAIGOSE 2026-2027 M. M. NUSTATYMO (2 PRIEDAS)</vt:lpstr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KLASIŲ KOMPLEKTŲ IR MOKINIŲ SKAIČIAUS, PRIEŠMOKYKLINIO UGDYMO VAIKŲ SKAIČIAUS GRUPĖSE, PRIEŠMOKYKLINIO UGDYMO ORGANIZAVIMO MODELIŲ ŠILUTĖS RAJONO SAVIVALDYBĖS ŠVIETIMO ĮSTAIGOSE 2026-2027 M. M. NUSTATYMO (2 PRIEDAS)</dc:title>
  <dc:subject>T1-1212</dc:subject>
  <dc:creator>ŠILUTĖS RAJONO SAVIVALDYBĖS TARYBA</dc:creator>
  <cp:keywords/>
  <dc:description/>
  <cp:lastModifiedBy>dainora.butvydiene@gmail.com</cp:lastModifiedBy>
  <cp:revision>18</cp:revision>
  <dcterms:created xsi:type="dcterms:W3CDTF">2026-08-11T08:15:00Z</dcterms:created>
  <dcterms:modified xsi:type="dcterms:W3CDTF">2026-08-14T06:51:00Z</dcterms:modified>
  <dc:language>en-US</dc:language>
</cp:coreProperties>
</file>